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71358" w14:textId="4C352AEC" w:rsidR="001F11FC" w:rsidRDefault="006A3213">
      <w:pPr>
        <w:pStyle w:val="Szvegtrzs"/>
        <w:spacing w:before="240" w:after="480" w:line="240" w:lineRule="auto"/>
        <w:jc w:val="center"/>
        <w:rPr>
          <w:b/>
          <w:bCs/>
        </w:rPr>
      </w:pPr>
      <w:r>
        <w:rPr>
          <w:b/>
          <w:bCs/>
        </w:rPr>
        <w:t xml:space="preserve">Biharkeresztes Város Önkormányzata Képviselő-testületének </w:t>
      </w:r>
      <w:r w:rsidR="00EE40AD">
        <w:rPr>
          <w:b/>
          <w:bCs/>
        </w:rPr>
        <w:t>….</w:t>
      </w:r>
      <w:r>
        <w:rPr>
          <w:b/>
          <w:bCs/>
        </w:rPr>
        <w:t>/2026. (</w:t>
      </w:r>
      <w:r w:rsidR="00EE40AD">
        <w:rPr>
          <w:b/>
          <w:bCs/>
        </w:rPr>
        <w:t>…</w:t>
      </w:r>
      <w:r>
        <w:rPr>
          <w:b/>
          <w:bCs/>
        </w:rPr>
        <w:t>.) önkormányzati rendelete</w:t>
      </w:r>
    </w:p>
    <w:p w14:paraId="22BDFA40" w14:textId="77777777" w:rsidR="001F11FC" w:rsidRDefault="006A3213">
      <w:pPr>
        <w:pStyle w:val="Szvegtrzs"/>
        <w:spacing w:before="240" w:after="480" w:line="240" w:lineRule="auto"/>
        <w:jc w:val="center"/>
        <w:rPr>
          <w:b/>
          <w:bCs/>
        </w:rPr>
      </w:pPr>
      <w:r>
        <w:rPr>
          <w:b/>
          <w:bCs/>
        </w:rPr>
        <w:t>Biharkeresztes Város Helyi Építési Szabályzatáról szóló 24/2000. (XII. 21.) sz. rendelete módosításáról</w:t>
      </w:r>
    </w:p>
    <w:p w14:paraId="6D363693" w14:textId="77777777" w:rsidR="001F11FC" w:rsidRDefault="006A3213">
      <w:pPr>
        <w:pStyle w:val="Szvegtrzs"/>
        <w:spacing w:after="0" w:line="240" w:lineRule="auto"/>
        <w:jc w:val="both"/>
      </w:pPr>
      <w:r>
        <w:t>[1] A szabályozás célja, hogy a jogszabály lehetővé tegye a Szabó Pál utca – Szacsvay utca– Árpád utca – Bessenyei utca által határolt területen belül a megfelelő területhasználatot.</w:t>
      </w:r>
    </w:p>
    <w:p w14:paraId="53D890A0" w14:textId="77777777" w:rsidR="001F11FC" w:rsidRDefault="006A3213">
      <w:pPr>
        <w:pStyle w:val="Szvegtrzs"/>
        <w:spacing w:before="120" w:after="0" w:line="240" w:lineRule="auto"/>
        <w:jc w:val="both"/>
      </w:pPr>
      <w:r>
        <w:t>[2] Biharkeresztes Város Önkormányzata Képviselő-testülete a magyar építészetről szóló 2023. évi C. törvény 225. § (8) bekezdés 1. pontjában kapott felhatalmazás alapján, a magyar építészetről szóló 2023. évi C. törvény 22. § (1) bekezdésében és (2) bekezdés a) pontjában, továbbá a Magyarország helyi önkormányzatairól szóló 2011. évi CLXXXIX. törvény 13. § (1) bekezdés 1. pontjában meghatározott feladatkörében eljárva, a településtervek tartalmáról, elkészítésének és elfogadásának rendjéről, valamint egyes településrendezési sajátos jogintézményekről szóló 419/2021. (VII.15.) Korm. rendelet 68. § (2) bekezdés c) pontjában meghatározott feladatkörében eljáró Hajdú-Bihar Vármegyei Kormányhivatal Állami Főépítészi Iroda, Hajdú-Bihar Vármegyei Kormányhivatal Környezetvédelmi, Természetvédelmi és Hulladékgazdálkodási Főosztály, Hortobágyi Nemzeti Park Igazgatóság, Hajdú-Bihar Vármegyei Kormányhivatal Tűzvédelmi, Iparbiztonsági és Vízügyi Hatósági Főosztály (Területi Vízvédelmi Hatóság), Hajdú-Bihar Vármegyei Kormányhivatal Tűzvédelmi, Iparbiztonsági és Vízügyi Hatósági Főosztály (Területi Vízügyi Hatóság), Tiszántúli Vízügyi Igazgatóság, Hajdú-Bihar Vármegyei Katasztrófavédelmi Igazgatóság, Hajdú-Bihar Vármegyei Kormányhivatal Népegészségügyi Főosztály Közegészségügyi Osztály, Budapest Főváros Kormányhivatala Országos Közúti és Hajózási Hatósági Főosztály Gyorsforgalmi Útügyi Osztály, Építési és Közlekedési Minisztérium, Építési és Közlekedési Minisztérium Léginavigációs és Repülőtéri Hatósági, Honvédelmi Minisztérium Állami Légügyi Főosztály, Hajdú-Bihar Vármegyei Kormányhivatal Közlekedési, Műszaki Engedélyezési, Mérésügyi és Fogyasztóvédelmi Főosztály Útügyi Osztály, Hajdú-Bihar Vármegyei Kormányhivatal Építésügyi és Örökségvédelmi Főosztály Építésügyi, Építésfelügyeleti és Örökségvédelmi Osztály, Hajdú-Bihar Vármegyei Kormányhivatal Agrárügyi Főosztály Növény-és Talajvédelmi Osztály, Hajdú-Bihar Vármegyei Kormányhivatal Földhivatali Főosztály Földügyi Igazgatási Osztály, Hajdú-Bihar Vármegyei Kormányhivatal Agrárügyi Főosztály Erdőfelügyeleti Osztály, Honvédelmi Minisztérium Hatósági Főosztály, Hajdú-Bihar Vármegyei Rendőr-főkapitányság Rendészeti Igazgatóság Közlekedésrendészeti Osztály, Szabályozott Tevékenységek Felügyeleti Hatósága Bányászati és Gépipari Főosztály Miskolci Bányafelügyeleti Osztály, Nemzeti Média- és Hírközlési Hatóság Hivatala, Budapest Főváros Kormányhivatala Népegészségügyi Osztály I. továbbá a településtervek tartalmáról, elkészítésének és elfogadásának rendjéről, valamint egyes településrendezési sajátos jogintézményekről szóló 419/2021. (VII.15.) Korm. rendelet 29. § a) pontjában meghatározott partnerek véleményének kikérésével, valamint a Korm. rendelet 68. § (2) bekezdés d) pontjában meghatározott feladatkörében az állami főépítészi hatáskörben eljáró Hajdú-Bihar Vármegyei Kormányhivatal záró szakmai véleményének kikérésével a város helyi építési szabályzatáról szóló 24/2000. (XII.21.) önk. rendelet módosításáról a következőket rendeli el:</w:t>
      </w:r>
    </w:p>
    <w:p w14:paraId="36312144" w14:textId="77777777" w:rsidR="001F11FC" w:rsidRDefault="006A3213">
      <w:pPr>
        <w:pStyle w:val="Szvegtrzs"/>
        <w:spacing w:before="240" w:after="240" w:line="240" w:lineRule="auto"/>
        <w:jc w:val="center"/>
        <w:rPr>
          <w:b/>
          <w:bCs/>
        </w:rPr>
      </w:pPr>
      <w:r>
        <w:rPr>
          <w:b/>
          <w:bCs/>
        </w:rPr>
        <w:t>1. §</w:t>
      </w:r>
    </w:p>
    <w:p w14:paraId="15D61110" w14:textId="77777777" w:rsidR="001F11FC" w:rsidRDefault="006A3213">
      <w:pPr>
        <w:pStyle w:val="Szvegtrzs"/>
        <w:spacing w:after="0" w:line="240" w:lineRule="auto"/>
        <w:jc w:val="both"/>
      </w:pPr>
      <w:r>
        <w:t>(1) A HELYI ÉPÍTÉSI SZABÁLYZAT című 24/2000. (XII. 21.) rendelet 10. melléklete helyébe a 2. melléklet lép.</w:t>
      </w:r>
    </w:p>
    <w:p w14:paraId="505940BE" w14:textId="77777777" w:rsidR="001F11FC" w:rsidRDefault="006A3213">
      <w:pPr>
        <w:pStyle w:val="Szvegtrzs"/>
        <w:spacing w:before="240" w:after="0" w:line="240" w:lineRule="auto"/>
        <w:jc w:val="both"/>
      </w:pPr>
      <w:r>
        <w:lastRenderedPageBreak/>
        <w:t>(2) E rendelet 1. melléklete - „Sz-11.” jelű (dátum: 2025. 12. hó) tervezési terület szabályozási tervlap, mely a „Szabó Pál utca – Szacsvay utca– Árpád utca – Bessenyei utca által határolt” területi részletre érvényes - a Biharkeresztes Város Önkormányzat Képviselő-testületének Helyi Építési Szabályzatról szóló 24/2000. (XII.21.) rendelet (a továbbiakban: Alaprendelet) 14. számú mellékletét képezi. A HELYI ÉPÍTÉSI SZABÁLYZAT című 24/2000. (XII. 21.) rendelet az 1. melléklet szerinti 14. melléklettel egészül ki.</w:t>
      </w:r>
    </w:p>
    <w:p w14:paraId="0B15A021" w14:textId="77777777" w:rsidR="001F11FC" w:rsidRDefault="006A3213">
      <w:pPr>
        <w:pStyle w:val="Szvegtrzs"/>
        <w:spacing w:before="240" w:after="240" w:line="240" w:lineRule="auto"/>
        <w:jc w:val="center"/>
        <w:rPr>
          <w:b/>
          <w:bCs/>
        </w:rPr>
      </w:pPr>
      <w:r>
        <w:rPr>
          <w:b/>
          <w:bCs/>
        </w:rPr>
        <w:t>2. §</w:t>
      </w:r>
    </w:p>
    <w:p w14:paraId="57ACC311" w14:textId="77777777" w:rsidR="001F11FC" w:rsidRDefault="006A3213">
      <w:pPr>
        <w:pStyle w:val="Szvegtrzs"/>
        <w:spacing w:after="0" w:line="240" w:lineRule="auto"/>
        <w:jc w:val="both"/>
      </w:pPr>
      <w:r>
        <w:t>Ez a rendelet a kihirdetést követő napon lép hatályba, és az azt követő napon hatályát veszti.</w:t>
      </w:r>
    </w:p>
    <w:p w14:paraId="19C43C0B" w14:textId="77777777" w:rsidR="001F11FC" w:rsidRDefault="006A3213">
      <w:pPr>
        <w:pStyle w:val="Szvegtrzs"/>
        <w:spacing w:before="240" w:after="240" w:line="240" w:lineRule="auto"/>
        <w:jc w:val="center"/>
        <w:rPr>
          <w:b/>
          <w:bCs/>
        </w:rPr>
      </w:pPr>
      <w:r>
        <w:rPr>
          <w:b/>
          <w:bCs/>
        </w:rPr>
        <w:t>3. §</w:t>
      </w:r>
    </w:p>
    <w:p w14:paraId="7679BA77" w14:textId="77777777" w:rsidR="001F11FC" w:rsidRDefault="006A3213">
      <w:pPr>
        <w:pStyle w:val="Szvegtrzs"/>
        <w:spacing w:after="0" w:line="240" w:lineRule="auto"/>
        <w:jc w:val="both"/>
      </w:pPr>
      <w:r>
        <w:t>E rendelet rendelkezéseit a folyamatban lévő ügyekben is alkalmazni kell.</w:t>
      </w:r>
    </w:p>
    <w:p w14:paraId="3275036A" w14:textId="77777777" w:rsidR="00C4640B" w:rsidRDefault="00C4640B">
      <w:pPr>
        <w:pStyle w:val="Szvegtrzs"/>
        <w:spacing w:after="0" w:line="240" w:lineRule="auto"/>
        <w:jc w:val="both"/>
      </w:pPr>
    </w:p>
    <w:p w14:paraId="75F075DB" w14:textId="77777777" w:rsidR="00C4640B" w:rsidRDefault="00C4640B">
      <w:pPr>
        <w:pStyle w:val="Szvegtrzs"/>
        <w:spacing w:after="0" w:line="240" w:lineRule="auto"/>
        <w:jc w:val="both"/>
      </w:pPr>
    </w:p>
    <w:p w14:paraId="5EC8CA30" w14:textId="77777777" w:rsidR="00C4640B" w:rsidRDefault="00C4640B">
      <w:pPr>
        <w:pStyle w:val="Szvegtrzs"/>
        <w:spacing w:after="0" w:line="240" w:lineRule="auto"/>
        <w:jc w:val="both"/>
      </w:pPr>
    </w:p>
    <w:p w14:paraId="312D4998" w14:textId="77777777" w:rsidR="00C4640B" w:rsidRDefault="00C4640B">
      <w:pPr>
        <w:pStyle w:val="Szvegtrzs"/>
        <w:spacing w:after="0" w:line="240" w:lineRule="auto"/>
        <w:jc w:val="both"/>
      </w:pPr>
    </w:p>
    <w:p w14:paraId="29FDADAB" w14:textId="0525E228" w:rsidR="00C4640B" w:rsidRPr="00C4640B" w:rsidRDefault="00C4640B" w:rsidP="00C4640B">
      <w:pPr>
        <w:suppressAutoHyphens w:val="0"/>
        <w:ind w:firstLine="709"/>
        <w:rPr>
          <w:rFonts w:eastAsia="Times New Roman" w:cs="Times New Roman"/>
          <w:b/>
          <w:bCs/>
          <w:kern w:val="0"/>
          <w:lang w:eastAsia="hu-HU" w:bidi="ar-SA"/>
        </w:rPr>
      </w:pPr>
      <w:r w:rsidRPr="00C4640B">
        <w:rPr>
          <w:rFonts w:eastAsia="Times New Roman" w:cs="Times New Roman"/>
          <w:b/>
          <w:bCs/>
          <w:kern w:val="0"/>
          <w:lang w:eastAsia="hu-HU" w:bidi="ar-SA"/>
        </w:rPr>
        <w:t>Dani Béla Péter</w:t>
      </w:r>
      <w:r w:rsidR="00407A76">
        <w:rPr>
          <w:rFonts w:eastAsia="Times New Roman" w:cs="Times New Roman"/>
          <w:b/>
          <w:bCs/>
          <w:kern w:val="0"/>
          <w:lang w:eastAsia="hu-HU" w:bidi="ar-SA"/>
        </w:rPr>
        <w:t xml:space="preserve"> sk.</w:t>
      </w:r>
      <w:r w:rsidRPr="00C4640B">
        <w:rPr>
          <w:rFonts w:eastAsia="Times New Roman" w:cs="Times New Roman"/>
          <w:b/>
          <w:bCs/>
          <w:kern w:val="0"/>
          <w:lang w:eastAsia="hu-HU" w:bidi="ar-SA"/>
        </w:rPr>
        <w:tab/>
      </w:r>
      <w:r w:rsidRPr="00C4640B">
        <w:rPr>
          <w:rFonts w:eastAsia="Times New Roman" w:cs="Times New Roman"/>
          <w:b/>
          <w:bCs/>
          <w:kern w:val="0"/>
          <w:lang w:eastAsia="hu-HU" w:bidi="ar-SA"/>
        </w:rPr>
        <w:tab/>
      </w:r>
      <w:r w:rsidRPr="00C4640B">
        <w:rPr>
          <w:rFonts w:eastAsia="Times New Roman" w:cs="Times New Roman"/>
          <w:b/>
          <w:bCs/>
          <w:kern w:val="0"/>
          <w:lang w:eastAsia="hu-HU" w:bidi="ar-SA"/>
        </w:rPr>
        <w:tab/>
      </w:r>
      <w:r w:rsidRPr="00C4640B">
        <w:rPr>
          <w:rFonts w:eastAsia="Times New Roman" w:cs="Times New Roman"/>
          <w:b/>
          <w:bCs/>
          <w:kern w:val="0"/>
          <w:lang w:eastAsia="hu-HU" w:bidi="ar-SA"/>
        </w:rPr>
        <w:tab/>
      </w:r>
      <w:r w:rsidRPr="00C4640B">
        <w:rPr>
          <w:rFonts w:eastAsia="Times New Roman" w:cs="Times New Roman"/>
          <w:b/>
          <w:bCs/>
          <w:kern w:val="0"/>
          <w:lang w:eastAsia="hu-HU" w:bidi="ar-SA"/>
        </w:rPr>
        <w:tab/>
      </w:r>
      <w:r w:rsidRPr="00C4640B">
        <w:rPr>
          <w:rFonts w:eastAsia="Times New Roman" w:cs="Times New Roman"/>
          <w:b/>
          <w:bCs/>
          <w:kern w:val="0"/>
          <w:lang w:eastAsia="hu-HU" w:bidi="ar-SA"/>
        </w:rPr>
        <w:tab/>
        <w:t>Dr. Köstner Dávid</w:t>
      </w:r>
      <w:r w:rsidR="00407A76">
        <w:rPr>
          <w:rFonts w:eastAsia="Times New Roman" w:cs="Times New Roman"/>
          <w:b/>
          <w:bCs/>
          <w:kern w:val="0"/>
          <w:lang w:eastAsia="hu-HU" w:bidi="ar-SA"/>
        </w:rPr>
        <w:t xml:space="preserve"> sk.</w:t>
      </w:r>
    </w:p>
    <w:p w14:paraId="03FC4D92" w14:textId="5B3AB3AB" w:rsidR="00C4640B" w:rsidRPr="00C4640B" w:rsidRDefault="00C4640B" w:rsidP="00C4640B">
      <w:pPr>
        <w:suppressAutoHyphens w:val="0"/>
        <w:rPr>
          <w:rFonts w:eastAsia="Times New Roman" w:cs="Times New Roman"/>
          <w:kern w:val="0"/>
          <w:lang w:eastAsia="hu-HU" w:bidi="ar-SA"/>
        </w:rPr>
      </w:pPr>
      <w:r w:rsidRPr="00C4640B">
        <w:rPr>
          <w:rFonts w:eastAsia="Times New Roman" w:cs="Times New Roman"/>
          <w:kern w:val="0"/>
          <w:lang w:eastAsia="hu-HU" w:bidi="ar-SA"/>
        </w:rPr>
        <w:t xml:space="preserve">   </w:t>
      </w:r>
      <w:r>
        <w:rPr>
          <w:rFonts w:eastAsia="Times New Roman" w:cs="Times New Roman"/>
          <w:kern w:val="0"/>
          <w:lang w:eastAsia="hu-HU" w:bidi="ar-SA"/>
        </w:rPr>
        <w:tab/>
        <w:t xml:space="preserve">  </w:t>
      </w:r>
      <w:r w:rsidRPr="00C4640B">
        <w:rPr>
          <w:rFonts w:eastAsia="Times New Roman" w:cs="Times New Roman"/>
          <w:kern w:val="0"/>
          <w:lang w:eastAsia="hu-HU" w:bidi="ar-SA"/>
        </w:rPr>
        <w:t>polgármester</w:t>
      </w:r>
      <w:r w:rsidRPr="00C4640B">
        <w:rPr>
          <w:rFonts w:eastAsia="Times New Roman" w:cs="Times New Roman"/>
          <w:kern w:val="0"/>
          <w:lang w:eastAsia="hu-HU" w:bidi="ar-SA"/>
        </w:rPr>
        <w:tab/>
      </w:r>
      <w:r w:rsidRPr="00C4640B">
        <w:rPr>
          <w:rFonts w:eastAsia="Times New Roman" w:cs="Times New Roman"/>
          <w:kern w:val="0"/>
          <w:lang w:eastAsia="hu-HU" w:bidi="ar-SA"/>
        </w:rPr>
        <w:tab/>
      </w:r>
      <w:r w:rsidRPr="00C4640B">
        <w:rPr>
          <w:rFonts w:eastAsia="Times New Roman" w:cs="Times New Roman"/>
          <w:kern w:val="0"/>
          <w:lang w:eastAsia="hu-HU" w:bidi="ar-SA"/>
        </w:rPr>
        <w:tab/>
      </w:r>
      <w:r w:rsidRPr="00C4640B">
        <w:rPr>
          <w:rFonts w:eastAsia="Times New Roman" w:cs="Times New Roman"/>
          <w:kern w:val="0"/>
          <w:lang w:eastAsia="hu-HU" w:bidi="ar-SA"/>
        </w:rPr>
        <w:tab/>
      </w:r>
      <w:r w:rsidRPr="00C4640B">
        <w:rPr>
          <w:rFonts w:eastAsia="Times New Roman" w:cs="Times New Roman"/>
          <w:kern w:val="0"/>
          <w:lang w:eastAsia="hu-HU" w:bidi="ar-SA"/>
        </w:rPr>
        <w:tab/>
      </w:r>
      <w:r w:rsidRPr="00C4640B">
        <w:rPr>
          <w:rFonts w:eastAsia="Times New Roman" w:cs="Times New Roman"/>
          <w:kern w:val="0"/>
          <w:lang w:eastAsia="hu-HU" w:bidi="ar-SA"/>
        </w:rPr>
        <w:tab/>
      </w:r>
      <w:r w:rsidRPr="00C4640B">
        <w:rPr>
          <w:rFonts w:eastAsia="Times New Roman" w:cs="Times New Roman"/>
          <w:kern w:val="0"/>
          <w:lang w:eastAsia="hu-HU" w:bidi="ar-SA"/>
        </w:rPr>
        <w:tab/>
        <w:t xml:space="preserve">           jegyző</w:t>
      </w:r>
    </w:p>
    <w:p w14:paraId="0138825B" w14:textId="77777777" w:rsidR="00C4640B" w:rsidRPr="00C4640B" w:rsidRDefault="00C4640B" w:rsidP="00C4640B">
      <w:pPr>
        <w:suppressAutoHyphens w:val="0"/>
        <w:spacing w:after="200" w:line="276" w:lineRule="auto"/>
        <w:rPr>
          <w:rFonts w:ascii="Arial Narrow" w:eastAsia="Times New Roman" w:hAnsi="Arial Narrow" w:cs="Times New Roman"/>
          <w:kern w:val="0"/>
          <w:sz w:val="22"/>
          <w:szCs w:val="22"/>
          <w:lang w:eastAsia="hu-HU" w:bidi="ar-SA"/>
        </w:rPr>
      </w:pPr>
    </w:p>
    <w:p w14:paraId="6FED85E4" w14:textId="77777777" w:rsidR="00C4640B" w:rsidRPr="00C4640B" w:rsidRDefault="00C4640B" w:rsidP="00C4640B">
      <w:pPr>
        <w:tabs>
          <w:tab w:val="center" w:pos="2127"/>
          <w:tab w:val="center" w:pos="6946"/>
        </w:tabs>
        <w:suppressAutoHyphens w:val="0"/>
        <w:overflowPunct w:val="0"/>
        <w:autoSpaceDE w:val="0"/>
        <w:autoSpaceDN w:val="0"/>
        <w:adjustRightInd w:val="0"/>
        <w:textAlignment w:val="baseline"/>
        <w:rPr>
          <w:rFonts w:eastAsia="Times New Roman" w:cs="Times New Roman"/>
          <w:b/>
          <w:kern w:val="0"/>
          <w:szCs w:val="20"/>
          <w:u w:val="single"/>
          <w:lang w:eastAsia="hu-HU" w:bidi="ar-SA"/>
        </w:rPr>
      </w:pPr>
      <w:r w:rsidRPr="00C4640B">
        <w:rPr>
          <w:rFonts w:eastAsia="Times New Roman" w:cs="Times New Roman"/>
          <w:b/>
          <w:kern w:val="0"/>
          <w:szCs w:val="20"/>
          <w:u w:val="single"/>
          <w:lang w:eastAsia="hu-HU" w:bidi="ar-SA"/>
        </w:rPr>
        <w:t>Záradék:</w:t>
      </w:r>
    </w:p>
    <w:p w14:paraId="06367BD0" w14:textId="13468026" w:rsidR="00C4640B" w:rsidRPr="00C4640B" w:rsidRDefault="00C4640B" w:rsidP="00C4640B">
      <w:pPr>
        <w:tabs>
          <w:tab w:val="center" w:pos="2127"/>
          <w:tab w:val="center" w:pos="6946"/>
        </w:tabs>
        <w:suppressAutoHyphens w:val="0"/>
        <w:overflowPunct w:val="0"/>
        <w:autoSpaceDE w:val="0"/>
        <w:autoSpaceDN w:val="0"/>
        <w:adjustRightInd w:val="0"/>
        <w:textAlignment w:val="baseline"/>
        <w:rPr>
          <w:rFonts w:eastAsia="Times New Roman" w:cs="Times New Roman"/>
          <w:kern w:val="0"/>
          <w:szCs w:val="20"/>
          <w:lang w:eastAsia="hu-HU" w:bidi="ar-SA"/>
        </w:rPr>
      </w:pPr>
      <w:r w:rsidRPr="00C4640B">
        <w:rPr>
          <w:rFonts w:eastAsia="Times New Roman" w:cs="Times New Roman"/>
          <w:kern w:val="0"/>
          <w:szCs w:val="20"/>
          <w:lang w:eastAsia="hu-HU" w:bidi="ar-SA"/>
        </w:rPr>
        <w:t xml:space="preserve">A rendelet hirdetőtáblán való kifüggesztéssel kihirdetve: 2026. </w:t>
      </w:r>
      <w:r w:rsidR="00EE40AD">
        <w:rPr>
          <w:rFonts w:eastAsia="Times New Roman" w:cs="Times New Roman"/>
          <w:kern w:val="0"/>
          <w:szCs w:val="20"/>
          <w:lang w:eastAsia="hu-HU" w:bidi="ar-SA"/>
        </w:rPr>
        <w:t>……….</w:t>
      </w:r>
      <w:r w:rsidRPr="00C4640B">
        <w:rPr>
          <w:rFonts w:eastAsia="Times New Roman" w:cs="Times New Roman"/>
          <w:kern w:val="0"/>
          <w:szCs w:val="20"/>
          <w:lang w:eastAsia="hu-HU" w:bidi="ar-SA"/>
        </w:rPr>
        <w:t>. napján.</w:t>
      </w:r>
    </w:p>
    <w:p w14:paraId="73387C81" w14:textId="77777777" w:rsidR="00C4640B" w:rsidRPr="00C4640B" w:rsidRDefault="00C4640B" w:rsidP="00C4640B">
      <w:pPr>
        <w:suppressAutoHyphens w:val="0"/>
        <w:overflowPunct w:val="0"/>
        <w:autoSpaceDE w:val="0"/>
        <w:autoSpaceDN w:val="0"/>
        <w:adjustRightInd w:val="0"/>
        <w:textAlignment w:val="baseline"/>
        <w:rPr>
          <w:rFonts w:eastAsia="Times New Roman" w:cs="Times New Roman"/>
          <w:kern w:val="0"/>
          <w:sz w:val="28"/>
          <w:szCs w:val="20"/>
          <w:lang w:eastAsia="hu-HU" w:bidi="ar-SA"/>
        </w:rPr>
      </w:pPr>
    </w:p>
    <w:p w14:paraId="590D4591" w14:textId="77777777" w:rsidR="00C4640B" w:rsidRPr="00C4640B" w:rsidRDefault="00C4640B" w:rsidP="00C4640B">
      <w:pPr>
        <w:suppressAutoHyphens w:val="0"/>
        <w:overflowPunct w:val="0"/>
        <w:autoSpaceDE w:val="0"/>
        <w:autoSpaceDN w:val="0"/>
        <w:adjustRightInd w:val="0"/>
        <w:textAlignment w:val="baseline"/>
        <w:rPr>
          <w:rFonts w:eastAsia="Times New Roman" w:cs="Times New Roman"/>
          <w:kern w:val="0"/>
          <w:szCs w:val="20"/>
          <w:lang w:eastAsia="hu-HU" w:bidi="ar-SA"/>
        </w:rPr>
      </w:pPr>
    </w:p>
    <w:p w14:paraId="6D32AA4F" w14:textId="77777777" w:rsidR="00C4640B" w:rsidRPr="00C4640B" w:rsidRDefault="00C4640B" w:rsidP="00C4640B">
      <w:pPr>
        <w:suppressAutoHyphens w:val="0"/>
        <w:overflowPunct w:val="0"/>
        <w:autoSpaceDE w:val="0"/>
        <w:autoSpaceDN w:val="0"/>
        <w:adjustRightInd w:val="0"/>
        <w:textAlignment w:val="baseline"/>
        <w:rPr>
          <w:rFonts w:eastAsia="Times New Roman" w:cs="Times New Roman"/>
          <w:b/>
          <w:kern w:val="0"/>
          <w:szCs w:val="20"/>
          <w:lang w:eastAsia="hu-HU" w:bidi="ar-SA"/>
        </w:rPr>
      </w:pPr>
      <w:r w:rsidRPr="00C4640B">
        <w:rPr>
          <w:rFonts w:eastAsia="Times New Roman" w:cs="Times New Roman"/>
          <w:b/>
          <w:kern w:val="0"/>
          <w:lang w:eastAsia="hu-HU" w:bidi="ar-SA"/>
        </w:rPr>
        <w:t>Dr. Köstner Dávid</w:t>
      </w:r>
    </w:p>
    <w:p w14:paraId="4BBC8259" w14:textId="77777777" w:rsidR="00C4640B" w:rsidRPr="00C4640B" w:rsidRDefault="00C4640B" w:rsidP="00C4640B">
      <w:pPr>
        <w:suppressAutoHyphens w:val="0"/>
        <w:overflowPunct w:val="0"/>
        <w:autoSpaceDE w:val="0"/>
        <w:autoSpaceDN w:val="0"/>
        <w:adjustRightInd w:val="0"/>
        <w:textAlignment w:val="baseline"/>
        <w:rPr>
          <w:rFonts w:eastAsia="Times New Roman" w:cs="Times New Roman"/>
          <w:kern w:val="0"/>
          <w:szCs w:val="20"/>
          <w:lang w:eastAsia="hu-HU" w:bidi="ar-SA"/>
        </w:rPr>
      </w:pPr>
      <w:r w:rsidRPr="00C4640B">
        <w:rPr>
          <w:rFonts w:eastAsia="Times New Roman" w:cs="Times New Roman"/>
          <w:kern w:val="0"/>
          <w:szCs w:val="20"/>
          <w:lang w:eastAsia="hu-HU" w:bidi="ar-SA"/>
        </w:rPr>
        <w:t>jegyző</w:t>
      </w:r>
    </w:p>
    <w:p w14:paraId="184035CF" w14:textId="77777777" w:rsidR="00C4640B" w:rsidRDefault="00C4640B">
      <w:pPr>
        <w:pStyle w:val="Szvegtrzs"/>
        <w:spacing w:after="0" w:line="240" w:lineRule="auto"/>
        <w:jc w:val="both"/>
        <w:sectPr w:rsidR="00C4640B">
          <w:footerReference w:type="default" r:id="rId7"/>
          <w:pgSz w:w="11906" w:h="16838"/>
          <w:pgMar w:top="1134" w:right="1134" w:bottom="1693" w:left="1134" w:header="0" w:footer="1134" w:gutter="0"/>
          <w:cols w:space="708"/>
          <w:formProt w:val="0"/>
          <w:docGrid w:linePitch="600" w:charSpace="32768"/>
        </w:sectPr>
      </w:pPr>
    </w:p>
    <w:p w14:paraId="725D086F" w14:textId="77777777" w:rsidR="001F11FC" w:rsidRDefault="006A3213">
      <w:pPr>
        <w:jc w:val="both"/>
      </w:pPr>
      <w:r>
        <w:lastRenderedPageBreak/>
        <w:t> </w:t>
      </w:r>
    </w:p>
    <w:p w14:paraId="76197A0A" w14:textId="77777777" w:rsidR="001F11FC" w:rsidRDefault="006A3213">
      <w:pPr>
        <w:pStyle w:val="Szvegtrzs"/>
        <w:spacing w:line="240" w:lineRule="auto"/>
        <w:jc w:val="right"/>
        <w:rPr>
          <w:i/>
          <w:iCs/>
          <w:u w:val="single"/>
        </w:rPr>
      </w:pPr>
      <w:r>
        <w:rPr>
          <w:i/>
          <w:iCs/>
          <w:u w:val="single"/>
        </w:rPr>
        <w:t>1. melléklet a 3/2026. (III. 13.) önkormányzati rendelethez</w:t>
      </w:r>
    </w:p>
    <w:p w14:paraId="4A6BCB3E" w14:textId="77777777" w:rsidR="001F11FC" w:rsidRDefault="006A3213">
      <w:pPr>
        <w:pStyle w:val="Szvegtrzs"/>
        <w:spacing w:before="240" w:after="0" w:line="240" w:lineRule="auto"/>
        <w:jc w:val="both"/>
      </w:pPr>
      <w:r>
        <w:t>„</w:t>
      </w:r>
      <w:r>
        <w:rPr>
          <w:i/>
          <w:iCs/>
        </w:rPr>
        <w:t>14. melléklet a 24/2000. (XII. 21.) rendelethez</w:t>
      </w:r>
    </w:p>
    <w:p w14:paraId="143793D9" w14:textId="77777777" w:rsidR="001F11FC" w:rsidRDefault="00C4640B">
      <w:pPr>
        <w:pStyle w:val="Szvegtrzs"/>
        <w:spacing w:line="240" w:lineRule="auto"/>
        <w:jc w:val="both"/>
      </w:pPr>
      <w:r>
        <w:t xml:space="preserve"> </w:t>
      </w:r>
    </w:p>
    <w:p w14:paraId="47555079" w14:textId="77777777" w:rsidR="00C4640B" w:rsidRDefault="00C4640B">
      <w:pPr>
        <w:pStyle w:val="Szvegtrzs"/>
        <w:spacing w:line="240" w:lineRule="auto"/>
        <w:jc w:val="both"/>
      </w:pPr>
    </w:p>
    <w:p w14:paraId="2460DBDF" w14:textId="5F6B9853" w:rsidR="00C4640B" w:rsidRDefault="00C4640B">
      <w:pPr>
        <w:pStyle w:val="Szvegtrzs"/>
        <w:spacing w:line="240" w:lineRule="auto"/>
        <w:jc w:val="both"/>
        <w:sectPr w:rsidR="00C4640B">
          <w:footerReference w:type="default" r:id="rId8"/>
          <w:pgSz w:w="11906" w:h="16838"/>
          <w:pgMar w:top="1134" w:right="1134" w:bottom="1693" w:left="1134" w:header="0" w:footer="1134" w:gutter="0"/>
          <w:cols w:space="708"/>
          <w:formProt w:val="0"/>
          <w:docGrid w:linePitch="600" w:charSpace="32768"/>
        </w:sectPr>
      </w:pPr>
      <w:r>
        <w:rPr>
          <w:noProof/>
        </w:rPr>
        <w:drawing>
          <wp:inline distT="0" distB="0" distL="0" distR="0" wp14:anchorId="3DBF94E0" wp14:editId="56336F09">
            <wp:extent cx="7556194" cy="6119013"/>
            <wp:effectExtent l="0" t="5397" r="1587" b="1588"/>
            <wp:docPr id="717327740"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327740" name=""/>
                    <pic:cNvPicPr/>
                  </pic:nvPicPr>
                  <pic:blipFill>
                    <a:blip r:embed="rId9"/>
                    <a:stretch>
                      <a:fillRect/>
                    </a:stretch>
                  </pic:blipFill>
                  <pic:spPr>
                    <a:xfrm rot="16200000">
                      <a:off x="0" y="0"/>
                      <a:ext cx="7589215" cy="6145754"/>
                    </a:xfrm>
                    <a:prstGeom prst="rect">
                      <a:avLst/>
                    </a:prstGeom>
                  </pic:spPr>
                </pic:pic>
              </a:graphicData>
            </a:graphic>
          </wp:inline>
        </w:drawing>
      </w:r>
    </w:p>
    <w:p w14:paraId="32DFC564" w14:textId="77777777" w:rsidR="001F11FC" w:rsidRDefault="006A3213">
      <w:pPr>
        <w:jc w:val="both"/>
      </w:pPr>
      <w:r>
        <w:lastRenderedPageBreak/>
        <w:t> </w:t>
      </w:r>
    </w:p>
    <w:p w14:paraId="4DA45CD4" w14:textId="77777777" w:rsidR="001F11FC" w:rsidRDefault="006A3213">
      <w:pPr>
        <w:pStyle w:val="Szvegtrzs"/>
        <w:spacing w:line="240" w:lineRule="auto"/>
        <w:jc w:val="right"/>
        <w:rPr>
          <w:i/>
          <w:iCs/>
          <w:u w:val="single"/>
        </w:rPr>
      </w:pPr>
      <w:r>
        <w:rPr>
          <w:i/>
          <w:iCs/>
          <w:u w:val="single"/>
        </w:rPr>
        <w:t>2. melléklet a 3/2026. (III. 13.) önkormányzati rendelethez</w:t>
      </w:r>
    </w:p>
    <w:p w14:paraId="358A0024" w14:textId="77777777" w:rsidR="001F11FC" w:rsidRDefault="006A3213">
      <w:pPr>
        <w:pStyle w:val="Szvegtrzs"/>
        <w:spacing w:before="240" w:after="0" w:line="240" w:lineRule="auto"/>
        <w:jc w:val="both"/>
      </w:pPr>
      <w:r>
        <w:t>„</w:t>
      </w:r>
      <w:r>
        <w:rPr>
          <w:i/>
          <w:iCs/>
        </w:rPr>
        <w:t>10. melléklet</w:t>
      </w:r>
    </w:p>
    <w:tbl>
      <w:tblPr>
        <w:tblW w:w="5000" w:type="pct"/>
        <w:tblInd w:w="-7" w:type="dxa"/>
        <w:tblLayout w:type="fixed"/>
        <w:tblCellMar>
          <w:top w:w="28" w:type="dxa"/>
          <w:left w:w="28" w:type="dxa"/>
          <w:bottom w:w="28" w:type="dxa"/>
          <w:right w:w="28" w:type="dxa"/>
        </w:tblCellMar>
        <w:tblLook w:val="0000" w:firstRow="0" w:lastRow="0" w:firstColumn="0" w:lastColumn="0" w:noHBand="0" w:noVBand="0"/>
      </w:tblPr>
      <w:tblGrid>
        <w:gridCol w:w="1202"/>
        <w:gridCol w:w="1804"/>
        <w:gridCol w:w="802"/>
        <w:gridCol w:w="1002"/>
        <w:gridCol w:w="1203"/>
        <w:gridCol w:w="1203"/>
        <w:gridCol w:w="1203"/>
        <w:gridCol w:w="1203"/>
      </w:tblGrid>
      <w:tr w:rsidR="001F11FC" w14:paraId="193ABCE2" w14:textId="77777777">
        <w:tc>
          <w:tcPr>
            <w:tcW w:w="3011" w:type="dxa"/>
            <w:gridSpan w:val="2"/>
            <w:vMerge w:val="restart"/>
            <w:tcBorders>
              <w:top w:val="single" w:sz="6" w:space="0" w:color="000000"/>
              <w:left w:val="single" w:sz="6" w:space="0" w:color="000000"/>
              <w:bottom w:val="single" w:sz="6" w:space="0" w:color="000000"/>
              <w:right w:val="single" w:sz="6" w:space="0" w:color="000000"/>
            </w:tcBorders>
          </w:tcPr>
          <w:p w14:paraId="0A3437BA" w14:textId="77777777" w:rsidR="001F11FC" w:rsidRDefault="006A3213">
            <w:pPr>
              <w:pStyle w:val="Szvegtrzs"/>
              <w:spacing w:after="0" w:line="240" w:lineRule="auto"/>
              <w:jc w:val="center"/>
            </w:pPr>
            <w:r>
              <w:t>lakóterület</w:t>
            </w:r>
          </w:p>
        </w:tc>
        <w:tc>
          <w:tcPr>
            <w:tcW w:w="6627" w:type="dxa"/>
            <w:gridSpan w:val="6"/>
            <w:tcBorders>
              <w:top w:val="single" w:sz="6" w:space="0" w:color="000000"/>
              <w:left w:val="single" w:sz="6" w:space="0" w:color="000000"/>
              <w:bottom w:val="single" w:sz="6" w:space="0" w:color="000000"/>
              <w:right w:val="single" w:sz="6" w:space="0" w:color="000000"/>
            </w:tcBorders>
          </w:tcPr>
          <w:p w14:paraId="104A9B76" w14:textId="77777777" w:rsidR="001F11FC" w:rsidRDefault="006A3213">
            <w:pPr>
              <w:pStyle w:val="Szvegtrzs"/>
              <w:spacing w:after="0" w:line="240" w:lineRule="auto"/>
              <w:jc w:val="center"/>
            </w:pPr>
            <w:r>
              <w:t>az alakítható telek</w:t>
            </w:r>
          </w:p>
        </w:tc>
      </w:tr>
      <w:tr w:rsidR="001F11FC" w14:paraId="6A5DEE3C" w14:textId="77777777">
        <w:tc>
          <w:tcPr>
            <w:tcW w:w="3011" w:type="dxa"/>
            <w:gridSpan w:val="2"/>
            <w:vMerge/>
            <w:tcBorders>
              <w:top w:val="single" w:sz="6" w:space="0" w:color="000000"/>
              <w:left w:val="single" w:sz="6" w:space="0" w:color="000000"/>
              <w:bottom w:val="single" w:sz="6" w:space="0" w:color="000000"/>
              <w:right w:val="single" w:sz="6" w:space="0" w:color="000000"/>
            </w:tcBorders>
          </w:tcPr>
          <w:p w14:paraId="7D6CFAB9" w14:textId="77777777" w:rsidR="001F11FC" w:rsidRDefault="001F11FC"/>
        </w:tc>
        <w:tc>
          <w:tcPr>
            <w:tcW w:w="4217" w:type="dxa"/>
            <w:gridSpan w:val="4"/>
            <w:tcBorders>
              <w:top w:val="single" w:sz="6" w:space="0" w:color="000000"/>
              <w:left w:val="single" w:sz="6" w:space="0" w:color="000000"/>
              <w:bottom w:val="single" w:sz="6" w:space="0" w:color="000000"/>
              <w:right w:val="single" w:sz="6" w:space="0" w:color="000000"/>
            </w:tcBorders>
          </w:tcPr>
          <w:p w14:paraId="58DB7621" w14:textId="77777777" w:rsidR="001F11FC" w:rsidRDefault="006A3213">
            <w:pPr>
              <w:pStyle w:val="Szvegtrzs"/>
              <w:spacing w:after="0" w:line="240" w:lineRule="auto"/>
              <w:jc w:val="center"/>
            </w:pPr>
            <w:r>
              <w:t>legkisebb</w:t>
            </w:r>
          </w:p>
        </w:tc>
        <w:tc>
          <w:tcPr>
            <w:tcW w:w="2410" w:type="dxa"/>
            <w:gridSpan w:val="2"/>
            <w:tcBorders>
              <w:top w:val="single" w:sz="6" w:space="0" w:color="000000"/>
              <w:left w:val="single" w:sz="6" w:space="0" w:color="000000"/>
              <w:bottom w:val="single" w:sz="6" w:space="0" w:color="000000"/>
              <w:right w:val="single" w:sz="6" w:space="0" w:color="000000"/>
            </w:tcBorders>
          </w:tcPr>
          <w:p w14:paraId="764FB19E" w14:textId="77777777" w:rsidR="001F11FC" w:rsidRDefault="006A3213">
            <w:pPr>
              <w:pStyle w:val="Szvegtrzs"/>
              <w:spacing w:after="0" w:line="240" w:lineRule="auto"/>
              <w:jc w:val="center"/>
            </w:pPr>
            <w:r>
              <w:t>legnagyobb</w:t>
            </w:r>
          </w:p>
        </w:tc>
      </w:tr>
      <w:tr w:rsidR="001F11FC" w14:paraId="00FA2307" w14:textId="77777777">
        <w:tc>
          <w:tcPr>
            <w:tcW w:w="1204" w:type="dxa"/>
            <w:tcBorders>
              <w:top w:val="single" w:sz="6" w:space="0" w:color="000000"/>
              <w:left w:val="single" w:sz="6" w:space="0" w:color="000000"/>
              <w:bottom w:val="single" w:sz="6" w:space="0" w:color="000000"/>
              <w:right w:val="single" w:sz="6" w:space="0" w:color="000000"/>
            </w:tcBorders>
          </w:tcPr>
          <w:p w14:paraId="30896D1B" w14:textId="77777777" w:rsidR="001F11FC" w:rsidRDefault="006A3213">
            <w:pPr>
              <w:pStyle w:val="Szvegtrzs"/>
              <w:spacing w:after="0" w:line="240" w:lineRule="auto"/>
              <w:jc w:val="center"/>
            </w:pPr>
            <w:r>
              <w:t xml:space="preserve">Sajátos </w:t>
            </w:r>
            <w:r>
              <w:br/>
              <w:t xml:space="preserve">építési </w:t>
            </w:r>
            <w:r>
              <w:br/>
              <w:t>használat</w:t>
            </w:r>
          </w:p>
        </w:tc>
        <w:tc>
          <w:tcPr>
            <w:tcW w:w="1807" w:type="dxa"/>
            <w:tcBorders>
              <w:top w:val="single" w:sz="6" w:space="0" w:color="000000"/>
              <w:left w:val="single" w:sz="6" w:space="0" w:color="000000"/>
              <w:bottom w:val="single" w:sz="6" w:space="0" w:color="000000"/>
              <w:right w:val="single" w:sz="6" w:space="0" w:color="000000"/>
            </w:tcBorders>
          </w:tcPr>
          <w:p w14:paraId="232B8192" w14:textId="77777777" w:rsidR="001F11FC" w:rsidRDefault="006A3213">
            <w:pPr>
              <w:pStyle w:val="Szvegtrzs"/>
              <w:spacing w:after="0" w:line="240" w:lineRule="auto"/>
              <w:jc w:val="both"/>
            </w:pPr>
            <w:r>
              <w:t xml:space="preserve">alkalmazható építési </w:t>
            </w:r>
            <w:r>
              <w:tab/>
              <w:t xml:space="preserve"> </w:t>
            </w:r>
            <w:r>
              <w:br/>
              <w:t>övezet (beépítési mód)</w:t>
            </w:r>
          </w:p>
        </w:tc>
        <w:tc>
          <w:tcPr>
            <w:tcW w:w="803" w:type="dxa"/>
            <w:tcBorders>
              <w:top w:val="single" w:sz="6" w:space="0" w:color="000000"/>
              <w:left w:val="single" w:sz="6" w:space="0" w:color="000000"/>
              <w:bottom w:val="single" w:sz="6" w:space="0" w:color="000000"/>
              <w:right w:val="single" w:sz="6" w:space="0" w:color="000000"/>
            </w:tcBorders>
          </w:tcPr>
          <w:p w14:paraId="571692EF" w14:textId="77777777" w:rsidR="001F11FC" w:rsidRDefault="006A3213">
            <w:pPr>
              <w:pStyle w:val="Szvegtrzs"/>
              <w:spacing w:after="0" w:line="240" w:lineRule="auto"/>
              <w:jc w:val="center"/>
            </w:pPr>
            <w:r>
              <w:t>széles-</w:t>
            </w:r>
            <w:r>
              <w:br/>
              <w:t>sége (m)</w:t>
            </w:r>
          </w:p>
        </w:tc>
        <w:tc>
          <w:tcPr>
            <w:tcW w:w="1004" w:type="dxa"/>
            <w:tcBorders>
              <w:top w:val="single" w:sz="6" w:space="0" w:color="000000"/>
              <w:left w:val="single" w:sz="6" w:space="0" w:color="000000"/>
              <w:bottom w:val="single" w:sz="6" w:space="0" w:color="000000"/>
              <w:right w:val="single" w:sz="6" w:space="0" w:color="000000"/>
            </w:tcBorders>
          </w:tcPr>
          <w:p w14:paraId="180FACF3" w14:textId="77777777" w:rsidR="001F11FC" w:rsidRDefault="006A3213">
            <w:pPr>
              <w:pStyle w:val="Szvegtrzs"/>
              <w:spacing w:after="0" w:line="240" w:lineRule="auto"/>
              <w:jc w:val="center"/>
            </w:pPr>
            <w:r>
              <w:t>mélysége</w:t>
            </w:r>
            <w:r>
              <w:br/>
              <w:t>(m)</w:t>
            </w:r>
          </w:p>
        </w:tc>
        <w:tc>
          <w:tcPr>
            <w:tcW w:w="1205" w:type="dxa"/>
            <w:tcBorders>
              <w:top w:val="single" w:sz="6" w:space="0" w:color="000000"/>
              <w:left w:val="single" w:sz="6" w:space="0" w:color="000000"/>
              <w:bottom w:val="single" w:sz="6" w:space="0" w:color="000000"/>
              <w:right w:val="single" w:sz="6" w:space="0" w:color="000000"/>
            </w:tcBorders>
          </w:tcPr>
          <w:p w14:paraId="2C6A9CC0" w14:textId="77777777" w:rsidR="001F11FC" w:rsidRDefault="006A3213">
            <w:pPr>
              <w:pStyle w:val="Szvegtrzs"/>
              <w:spacing w:after="0" w:line="240" w:lineRule="auto"/>
              <w:jc w:val="center"/>
            </w:pPr>
            <w:r>
              <w:t>területe</w:t>
            </w:r>
            <w:r>
              <w:br/>
              <w:t>(m2)</w:t>
            </w:r>
          </w:p>
        </w:tc>
        <w:tc>
          <w:tcPr>
            <w:tcW w:w="1205" w:type="dxa"/>
            <w:tcBorders>
              <w:top w:val="single" w:sz="6" w:space="0" w:color="000000"/>
              <w:left w:val="single" w:sz="6" w:space="0" w:color="000000"/>
              <w:bottom w:val="single" w:sz="6" w:space="0" w:color="000000"/>
              <w:right w:val="single" w:sz="6" w:space="0" w:color="000000"/>
            </w:tcBorders>
          </w:tcPr>
          <w:p w14:paraId="110C4D9E" w14:textId="77777777" w:rsidR="001F11FC" w:rsidRDefault="006A3213">
            <w:pPr>
              <w:pStyle w:val="Szvegtrzs"/>
              <w:spacing w:after="0" w:line="240" w:lineRule="auto"/>
              <w:jc w:val="center"/>
            </w:pPr>
            <w:r>
              <w:t>aktív</w:t>
            </w:r>
            <w:r>
              <w:br/>
              <w:t>zöld-</w:t>
            </w:r>
            <w:r>
              <w:br/>
              <w:t>felülete</w:t>
            </w:r>
            <w:r>
              <w:br/>
              <w:t>(%)</w:t>
            </w:r>
          </w:p>
        </w:tc>
        <w:tc>
          <w:tcPr>
            <w:tcW w:w="1205" w:type="dxa"/>
            <w:tcBorders>
              <w:top w:val="single" w:sz="6" w:space="0" w:color="000000"/>
              <w:left w:val="single" w:sz="6" w:space="0" w:color="000000"/>
              <w:bottom w:val="single" w:sz="6" w:space="0" w:color="000000"/>
              <w:right w:val="single" w:sz="6" w:space="0" w:color="000000"/>
            </w:tcBorders>
          </w:tcPr>
          <w:p w14:paraId="200A4E0A" w14:textId="77777777" w:rsidR="001F11FC" w:rsidRDefault="006A3213">
            <w:pPr>
              <w:pStyle w:val="Szvegtrzs"/>
              <w:spacing w:after="0" w:line="240" w:lineRule="auto"/>
              <w:jc w:val="center"/>
            </w:pPr>
            <w:r>
              <w:t>beépítettsége</w:t>
            </w:r>
            <w:r>
              <w:br/>
              <w:t>(%)</w:t>
            </w:r>
          </w:p>
        </w:tc>
        <w:tc>
          <w:tcPr>
            <w:tcW w:w="1205" w:type="dxa"/>
            <w:tcBorders>
              <w:top w:val="single" w:sz="6" w:space="0" w:color="000000"/>
              <w:left w:val="single" w:sz="6" w:space="0" w:color="000000"/>
              <w:bottom w:val="single" w:sz="6" w:space="0" w:color="000000"/>
              <w:right w:val="single" w:sz="6" w:space="0" w:color="000000"/>
            </w:tcBorders>
          </w:tcPr>
          <w:p w14:paraId="46608C7B" w14:textId="77777777" w:rsidR="001F11FC" w:rsidRDefault="006A3213">
            <w:pPr>
              <w:pStyle w:val="Szvegtrzs"/>
              <w:spacing w:after="0" w:line="240" w:lineRule="auto"/>
              <w:jc w:val="both"/>
            </w:pPr>
            <w:r>
              <w:t>utcai építmény-</w:t>
            </w:r>
            <w:r>
              <w:tab/>
              <w:t xml:space="preserve"> </w:t>
            </w:r>
            <w:r>
              <w:br/>
              <w:t>magassága (m)</w:t>
            </w:r>
          </w:p>
        </w:tc>
      </w:tr>
      <w:tr w:rsidR="001F11FC" w14:paraId="7D4963FD" w14:textId="77777777">
        <w:tc>
          <w:tcPr>
            <w:tcW w:w="1204" w:type="dxa"/>
            <w:vMerge w:val="restart"/>
            <w:tcBorders>
              <w:top w:val="single" w:sz="6" w:space="0" w:color="000000"/>
              <w:left w:val="single" w:sz="6" w:space="0" w:color="000000"/>
              <w:bottom w:val="single" w:sz="6" w:space="0" w:color="000000"/>
              <w:right w:val="single" w:sz="6" w:space="0" w:color="000000"/>
            </w:tcBorders>
          </w:tcPr>
          <w:p w14:paraId="171E7CF1" w14:textId="77777777" w:rsidR="001F11FC" w:rsidRDefault="006A3213">
            <w:pPr>
              <w:pStyle w:val="Szvegtrzs"/>
              <w:spacing w:after="0" w:line="240" w:lineRule="auto"/>
              <w:jc w:val="center"/>
            </w:pPr>
            <w:r>
              <w:t>falusias</w:t>
            </w:r>
          </w:p>
        </w:tc>
        <w:tc>
          <w:tcPr>
            <w:tcW w:w="1807" w:type="dxa"/>
            <w:tcBorders>
              <w:top w:val="single" w:sz="6" w:space="0" w:color="000000"/>
              <w:left w:val="single" w:sz="6" w:space="0" w:color="000000"/>
              <w:bottom w:val="single" w:sz="6" w:space="0" w:color="000000"/>
              <w:right w:val="single" w:sz="6" w:space="0" w:color="000000"/>
            </w:tcBorders>
          </w:tcPr>
          <w:p w14:paraId="07ABE247" w14:textId="77777777" w:rsidR="001F11FC" w:rsidRDefault="006A3213">
            <w:pPr>
              <w:pStyle w:val="Szvegtrzs"/>
              <w:spacing w:after="0" w:line="240" w:lineRule="auto"/>
              <w:jc w:val="center"/>
            </w:pPr>
            <w:r>
              <w:t>Lf(O)</w:t>
            </w:r>
          </w:p>
        </w:tc>
        <w:tc>
          <w:tcPr>
            <w:tcW w:w="803" w:type="dxa"/>
            <w:tcBorders>
              <w:top w:val="single" w:sz="6" w:space="0" w:color="000000"/>
              <w:left w:val="single" w:sz="6" w:space="0" w:color="000000"/>
              <w:bottom w:val="single" w:sz="6" w:space="0" w:color="000000"/>
              <w:right w:val="single" w:sz="6" w:space="0" w:color="000000"/>
            </w:tcBorders>
          </w:tcPr>
          <w:p w14:paraId="681469A9" w14:textId="77777777" w:rsidR="001F11FC" w:rsidRDefault="006A3213">
            <w:pPr>
              <w:pStyle w:val="Szvegtrzs"/>
              <w:spacing w:after="0" w:line="240" w:lineRule="auto"/>
              <w:jc w:val="center"/>
            </w:pPr>
            <w:r>
              <w:t>16</w:t>
            </w:r>
          </w:p>
        </w:tc>
        <w:tc>
          <w:tcPr>
            <w:tcW w:w="1004" w:type="dxa"/>
            <w:tcBorders>
              <w:top w:val="single" w:sz="6" w:space="0" w:color="000000"/>
              <w:left w:val="single" w:sz="6" w:space="0" w:color="000000"/>
              <w:bottom w:val="single" w:sz="6" w:space="0" w:color="000000"/>
              <w:right w:val="single" w:sz="6" w:space="0" w:color="000000"/>
            </w:tcBorders>
          </w:tcPr>
          <w:p w14:paraId="722672DD" w14:textId="77777777" w:rsidR="001F11FC" w:rsidRDefault="006A3213">
            <w:pPr>
              <w:pStyle w:val="Szvegtrzs"/>
              <w:spacing w:after="0" w:line="240" w:lineRule="auto"/>
              <w:jc w:val="center"/>
            </w:pPr>
            <w:r>
              <w:t>50</w:t>
            </w:r>
          </w:p>
        </w:tc>
        <w:tc>
          <w:tcPr>
            <w:tcW w:w="1205" w:type="dxa"/>
            <w:tcBorders>
              <w:top w:val="single" w:sz="6" w:space="0" w:color="000000"/>
              <w:left w:val="single" w:sz="6" w:space="0" w:color="000000"/>
              <w:bottom w:val="single" w:sz="6" w:space="0" w:color="000000"/>
              <w:right w:val="single" w:sz="6" w:space="0" w:color="000000"/>
            </w:tcBorders>
          </w:tcPr>
          <w:p w14:paraId="4811712F" w14:textId="77777777" w:rsidR="001F11FC" w:rsidRDefault="006A3213">
            <w:pPr>
              <w:pStyle w:val="Szvegtrzs"/>
              <w:spacing w:after="0" w:line="240" w:lineRule="auto"/>
              <w:jc w:val="center"/>
            </w:pPr>
            <w:r>
              <w:t>900</w:t>
            </w:r>
          </w:p>
        </w:tc>
        <w:tc>
          <w:tcPr>
            <w:tcW w:w="1205" w:type="dxa"/>
            <w:tcBorders>
              <w:top w:val="single" w:sz="6" w:space="0" w:color="000000"/>
              <w:left w:val="single" w:sz="6" w:space="0" w:color="000000"/>
              <w:bottom w:val="single" w:sz="6" w:space="0" w:color="000000"/>
              <w:right w:val="single" w:sz="6" w:space="0" w:color="000000"/>
            </w:tcBorders>
          </w:tcPr>
          <w:p w14:paraId="602FFD4D" w14:textId="77777777" w:rsidR="001F11FC" w:rsidRDefault="006A3213">
            <w:pPr>
              <w:pStyle w:val="Szvegtrzs"/>
              <w:spacing w:after="0" w:line="240" w:lineRule="auto"/>
              <w:jc w:val="center"/>
            </w:pPr>
            <w:r>
              <w:t>50</w:t>
            </w:r>
          </w:p>
        </w:tc>
        <w:tc>
          <w:tcPr>
            <w:tcW w:w="1205" w:type="dxa"/>
            <w:tcBorders>
              <w:top w:val="single" w:sz="6" w:space="0" w:color="000000"/>
              <w:left w:val="single" w:sz="6" w:space="0" w:color="000000"/>
              <w:bottom w:val="single" w:sz="6" w:space="0" w:color="000000"/>
              <w:right w:val="single" w:sz="6" w:space="0" w:color="000000"/>
            </w:tcBorders>
          </w:tcPr>
          <w:p w14:paraId="2C155C06" w14:textId="77777777" w:rsidR="001F11FC" w:rsidRDefault="006A3213">
            <w:pPr>
              <w:pStyle w:val="Szvegtrzs"/>
              <w:spacing w:after="0" w:line="240" w:lineRule="auto"/>
              <w:jc w:val="center"/>
            </w:pPr>
            <w:r>
              <w:t>30</w:t>
            </w:r>
          </w:p>
        </w:tc>
        <w:tc>
          <w:tcPr>
            <w:tcW w:w="1205" w:type="dxa"/>
            <w:tcBorders>
              <w:top w:val="single" w:sz="6" w:space="0" w:color="000000"/>
              <w:left w:val="single" w:sz="6" w:space="0" w:color="000000"/>
              <w:bottom w:val="single" w:sz="6" w:space="0" w:color="000000"/>
              <w:right w:val="single" w:sz="6" w:space="0" w:color="000000"/>
            </w:tcBorders>
          </w:tcPr>
          <w:p w14:paraId="4A781EFB" w14:textId="77777777" w:rsidR="001F11FC" w:rsidRDefault="006A3213">
            <w:pPr>
              <w:pStyle w:val="Szvegtrzs"/>
              <w:spacing w:after="0" w:line="240" w:lineRule="auto"/>
            </w:pPr>
            <w:r>
              <w:t>4,0</w:t>
            </w:r>
          </w:p>
        </w:tc>
      </w:tr>
      <w:tr w:rsidR="001F11FC" w14:paraId="6D3C6BF5" w14:textId="77777777">
        <w:tc>
          <w:tcPr>
            <w:tcW w:w="1204" w:type="dxa"/>
            <w:vMerge/>
            <w:tcBorders>
              <w:top w:val="single" w:sz="6" w:space="0" w:color="000000"/>
              <w:left w:val="single" w:sz="6" w:space="0" w:color="000000"/>
              <w:bottom w:val="single" w:sz="6" w:space="0" w:color="000000"/>
              <w:right w:val="single" w:sz="6" w:space="0" w:color="000000"/>
            </w:tcBorders>
          </w:tcPr>
          <w:p w14:paraId="038DD4D4" w14:textId="77777777" w:rsidR="001F11FC" w:rsidRDefault="001F11FC"/>
        </w:tc>
        <w:tc>
          <w:tcPr>
            <w:tcW w:w="1807" w:type="dxa"/>
            <w:tcBorders>
              <w:top w:val="single" w:sz="6" w:space="0" w:color="000000"/>
              <w:left w:val="single" w:sz="6" w:space="0" w:color="000000"/>
              <w:bottom w:val="single" w:sz="6" w:space="0" w:color="000000"/>
              <w:right w:val="single" w:sz="6" w:space="0" w:color="000000"/>
            </w:tcBorders>
          </w:tcPr>
          <w:p w14:paraId="732A7C7D" w14:textId="77777777" w:rsidR="001F11FC" w:rsidRDefault="006A3213">
            <w:pPr>
              <w:pStyle w:val="Szvegtrzs"/>
              <w:spacing w:after="0" w:line="240" w:lineRule="auto"/>
              <w:jc w:val="center"/>
            </w:pPr>
            <w:r>
              <w:t>Lf*(O)</w:t>
            </w:r>
          </w:p>
        </w:tc>
        <w:tc>
          <w:tcPr>
            <w:tcW w:w="803" w:type="dxa"/>
            <w:tcBorders>
              <w:top w:val="single" w:sz="6" w:space="0" w:color="000000"/>
              <w:left w:val="single" w:sz="6" w:space="0" w:color="000000"/>
              <w:bottom w:val="single" w:sz="6" w:space="0" w:color="000000"/>
              <w:right w:val="single" w:sz="6" w:space="0" w:color="000000"/>
            </w:tcBorders>
          </w:tcPr>
          <w:p w14:paraId="3FF6BF72" w14:textId="77777777" w:rsidR="001F11FC" w:rsidRDefault="006A3213">
            <w:pPr>
              <w:pStyle w:val="Szvegtrzs"/>
              <w:spacing w:after="0" w:line="240" w:lineRule="auto"/>
              <w:jc w:val="center"/>
            </w:pPr>
            <w:r>
              <w:t>16</w:t>
            </w:r>
          </w:p>
        </w:tc>
        <w:tc>
          <w:tcPr>
            <w:tcW w:w="1004" w:type="dxa"/>
            <w:tcBorders>
              <w:top w:val="single" w:sz="6" w:space="0" w:color="000000"/>
              <w:left w:val="single" w:sz="6" w:space="0" w:color="000000"/>
              <w:bottom w:val="single" w:sz="6" w:space="0" w:color="000000"/>
              <w:right w:val="single" w:sz="6" w:space="0" w:color="000000"/>
            </w:tcBorders>
          </w:tcPr>
          <w:p w14:paraId="781B51F3" w14:textId="77777777" w:rsidR="001F11FC" w:rsidRDefault="006A3213">
            <w:pPr>
              <w:pStyle w:val="Szvegtrzs"/>
              <w:spacing w:after="0" w:line="240" w:lineRule="auto"/>
              <w:jc w:val="center"/>
            </w:pPr>
            <w:r>
              <w:t>50</w:t>
            </w:r>
          </w:p>
        </w:tc>
        <w:tc>
          <w:tcPr>
            <w:tcW w:w="1205" w:type="dxa"/>
            <w:tcBorders>
              <w:top w:val="single" w:sz="6" w:space="0" w:color="000000"/>
              <w:left w:val="single" w:sz="6" w:space="0" w:color="000000"/>
              <w:bottom w:val="single" w:sz="6" w:space="0" w:color="000000"/>
              <w:right w:val="single" w:sz="6" w:space="0" w:color="000000"/>
            </w:tcBorders>
          </w:tcPr>
          <w:p w14:paraId="4B23D9CD" w14:textId="77777777" w:rsidR="001F11FC" w:rsidRDefault="006A3213">
            <w:pPr>
              <w:pStyle w:val="Szvegtrzs"/>
              <w:spacing w:after="0" w:line="240" w:lineRule="auto"/>
              <w:jc w:val="center"/>
            </w:pPr>
            <w:r>
              <w:t>900</w:t>
            </w:r>
          </w:p>
        </w:tc>
        <w:tc>
          <w:tcPr>
            <w:tcW w:w="1205" w:type="dxa"/>
            <w:tcBorders>
              <w:top w:val="single" w:sz="6" w:space="0" w:color="000000"/>
              <w:left w:val="single" w:sz="6" w:space="0" w:color="000000"/>
              <w:bottom w:val="single" w:sz="6" w:space="0" w:color="000000"/>
              <w:right w:val="single" w:sz="6" w:space="0" w:color="000000"/>
            </w:tcBorders>
          </w:tcPr>
          <w:p w14:paraId="3967777F" w14:textId="77777777" w:rsidR="001F11FC" w:rsidRDefault="006A3213">
            <w:pPr>
              <w:pStyle w:val="Szvegtrzs"/>
              <w:spacing w:after="0" w:line="240" w:lineRule="auto"/>
              <w:jc w:val="center"/>
            </w:pPr>
            <w:r>
              <w:t>40</w:t>
            </w:r>
          </w:p>
        </w:tc>
        <w:tc>
          <w:tcPr>
            <w:tcW w:w="1205" w:type="dxa"/>
            <w:tcBorders>
              <w:top w:val="single" w:sz="6" w:space="0" w:color="000000"/>
              <w:left w:val="single" w:sz="6" w:space="0" w:color="000000"/>
              <w:bottom w:val="single" w:sz="6" w:space="0" w:color="000000"/>
              <w:right w:val="single" w:sz="6" w:space="0" w:color="000000"/>
            </w:tcBorders>
          </w:tcPr>
          <w:p w14:paraId="51601DCD" w14:textId="77777777" w:rsidR="001F11FC" w:rsidRDefault="006A3213">
            <w:pPr>
              <w:pStyle w:val="Szvegtrzs"/>
              <w:spacing w:after="0" w:line="240" w:lineRule="auto"/>
              <w:jc w:val="center"/>
            </w:pPr>
            <w:r>
              <w:t>30</w:t>
            </w:r>
          </w:p>
        </w:tc>
        <w:tc>
          <w:tcPr>
            <w:tcW w:w="1205" w:type="dxa"/>
            <w:tcBorders>
              <w:top w:val="single" w:sz="6" w:space="0" w:color="000000"/>
              <w:left w:val="single" w:sz="6" w:space="0" w:color="000000"/>
              <w:bottom w:val="single" w:sz="6" w:space="0" w:color="000000"/>
              <w:right w:val="single" w:sz="6" w:space="0" w:color="000000"/>
            </w:tcBorders>
          </w:tcPr>
          <w:p w14:paraId="6F641311" w14:textId="77777777" w:rsidR="001F11FC" w:rsidRDefault="006A3213">
            <w:pPr>
              <w:pStyle w:val="Szvegtrzs"/>
              <w:spacing w:after="0" w:line="240" w:lineRule="auto"/>
              <w:jc w:val="both"/>
            </w:pPr>
            <w:r>
              <w:t>7,5</w:t>
            </w:r>
          </w:p>
        </w:tc>
      </w:tr>
      <w:tr w:rsidR="001F11FC" w14:paraId="5B6546F0" w14:textId="77777777">
        <w:tc>
          <w:tcPr>
            <w:tcW w:w="1204" w:type="dxa"/>
            <w:vMerge w:val="restart"/>
            <w:tcBorders>
              <w:top w:val="single" w:sz="6" w:space="0" w:color="000000"/>
              <w:left w:val="single" w:sz="6" w:space="0" w:color="000000"/>
              <w:bottom w:val="single" w:sz="6" w:space="0" w:color="000000"/>
              <w:right w:val="single" w:sz="6" w:space="0" w:color="000000"/>
            </w:tcBorders>
          </w:tcPr>
          <w:p w14:paraId="42068EB7" w14:textId="77777777" w:rsidR="001F11FC" w:rsidRDefault="006A3213">
            <w:pPr>
              <w:pStyle w:val="Szvegtrzs"/>
              <w:spacing w:after="0" w:line="240" w:lineRule="auto"/>
              <w:jc w:val="center"/>
            </w:pPr>
            <w:r>
              <w:t>kertvárosias</w:t>
            </w:r>
          </w:p>
        </w:tc>
        <w:tc>
          <w:tcPr>
            <w:tcW w:w="1807" w:type="dxa"/>
            <w:tcBorders>
              <w:top w:val="single" w:sz="6" w:space="0" w:color="000000"/>
              <w:left w:val="single" w:sz="6" w:space="0" w:color="000000"/>
              <w:bottom w:val="single" w:sz="6" w:space="0" w:color="000000"/>
              <w:right w:val="single" w:sz="6" w:space="0" w:color="000000"/>
            </w:tcBorders>
          </w:tcPr>
          <w:p w14:paraId="109DCDF0" w14:textId="77777777" w:rsidR="001F11FC" w:rsidRDefault="006A3213">
            <w:pPr>
              <w:pStyle w:val="Szvegtrzs"/>
              <w:spacing w:after="0" w:line="240" w:lineRule="auto"/>
              <w:jc w:val="center"/>
            </w:pPr>
            <w:r>
              <w:t>Lke(O)</w:t>
            </w:r>
          </w:p>
        </w:tc>
        <w:tc>
          <w:tcPr>
            <w:tcW w:w="803" w:type="dxa"/>
            <w:tcBorders>
              <w:top w:val="single" w:sz="6" w:space="0" w:color="000000"/>
              <w:left w:val="single" w:sz="6" w:space="0" w:color="000000"/>
              <w:bottom w:val="single" w:sz="6" w:space="0" w:color="000000"/>
              <w:right w:val="single" w:sz="6" w:space="0" w:color="000000"/>
            </w:tcBorders>
          </w:tcPr>
          <w:p w14:paraId="10F2204B" w14:textId="77777777" w:rsidR="001F11FC" w:rsidRDefault="006A3213">
            <w:pPr>
              <w:pStyle w:val="Szvegtrzs"/>
              <w:spacing w:after="0" w:line="240" w:lineRule="auto"/>
              <w:jc w:val="center"/>
            </w:pPr>
            <w:r>
              <w:t>16</w:t>
            </w:r>
          </w:p>
        </w:tc>
        <w:tc>
          <w:tcPr>
            <w:tcW w:w="1004" w:type="dxa"/>
            <w:tcBorders>
              <w:top w:val="single" w:sz="6" w:space="0" w:color="000000"/>
              <w:left w:val="single" w:sz="6" w:space="0" w:color="000000"/>
              <w:bottom w:val="single" w:sz="6" w:space="0" w:color="000000"/>
              <w:right w:val="single" w:sz="6" w:space="0" w:color="000000"/>
            </w:tcBorders>
          </w:tcPr>
          <w:p w14:paraId="33CDA840" w14:textId="77777777" w:rsidR="001F11FC" w:rsidRDefault="006A3213">
            <w:pPr>
              <w:pStyle w:val="Szvegtrzs"/>
              <w:spacing w:after="0" w:line="240" w:lineRule="auto"/>
              <w:jc w:val="center"/>
            </w:pPr>
            <w:r>
              <w:t>30</w:t>
            </w:r>
          </w:p>
        </w:tc>
        <w:tc>
          <w:tcPr>
            <w:tcW w:w="1205" w:type="dxa"/>
            <w:tcBorders>
              <w:top w:val="single" w:sz="6" w:space="0" w:color="000000"/>
              <w:left w:val="single" w:sz="6" w:space="0" w:color="000000"/>
              <w:bottom w:val="single" w:sz="6" w:space="0" w:color="000000"/>
              <w:right w:val="single" w:sz="6" w:space="0" w:color="000000"/>
            </w:tcBorders>
          </w:tcPr>
          <w:p w14:paraId="73BC7245" w14:textId="77777777" w:rsidR="001F11FC" w:rsidRDefault="006A3213">
            <w:pPr>
              <w:pStyle w:val="Szvegtrzs"/>
              <w:spacing w:after="0" w:line="240" w:lineRule="auto"/>
              <w:jc w:val="center"/>
            </w:pPr>
            <w:r>
              <w:t>450</w:t>
            </w:r>
          </w:p>
        </w:tc>
        <w:tc>
          <w:tcPr>
            <w:tcW w:w="1205" w:type="dxa"/>
            <w:tcBorders>
              <w:top w:val="single" w:sz="6" w:space="0" w:color="000000"/>
              <w:left w:val="single" w:sz="6" w:space="0" w:color="000000"/>
              <w:bottom w:val="single" w:sz="6" w:space="0" w:color="000000"/>
              <w:right w:val="single" w:sz="6" w:space="0" w:color="000000"/>
            </w:tcBorders>
          </w:tcPr>
          <w:p w14:paraId="1F78A4CC" w14:textId="77777777" w:rsidR="001F11FC" w:rsidRDefault="006A3213">
            <w:pPr>
              <w:pStyle w:val="Szvegtrzs"/>
              <w:spacing w:after="0" w:line="240" w:lineRule="auto"/>
              <w:jc w:val="center"/>
            </w:pPr>
            <w:r>
              <w:t>60</w:t>
            </w:r>
          </w:p>
        </w:tc>
        <w:tc>
          <w:tcPr>
            <w:tcW w:w="1205" w:type="dxa"/>
            <w:tcBorders>
              <w:top w:val="single" w:sz="6" w:space="0" w:color="000000"/>
              <w:left w:val="single" w:sz="6" w:space="0" w:color="000000"/>
              <w:bottom w:val="single" w:sz="6" w:space="0" w:color="000000"/>
              <w:right w:val="single" w:sz="6" w:space="0" w:color="000000"/>
            </w:tcBorders>
          </w:tcPr>
          <w:p w14:paraId="7256F6F4" w14:textId="77777777" w:rsidR="001F11FC" w:rsidRDefault="006A3213">
            <w:pPr>
              <w:pStyle w:val="Szvegtrzs"/>
              <w:spacing w:after="0" w:line="240" w:lineRule="auto"/>
              <w:jc w:val="center"/>
            </w:pPr>
            <w:r>
              <w:t>30</w:t>
            </w:r>
          </w:p>
        </w:tc>
        <w:tc>
          <w:tcPr>
            <w:tcW w:w="1205" w:type="dxa"/>
            <w:tcBorders>
              <w:top w:val="single" w:sz="6" w:space="0" w:color="000000"/>
              <w:left w:val="single" w:sz="6" w:space="0" w:color="000000"/>
              <w:bottom w:val="single" w:sz="6" w:space="0" w:color="000000"/>
              <w:right w:val="single" w:sz="6" w:space="0" w:color="000000"/>
            </w:tcBorders>
          </w:tcPr>
          <w:p w14:paraId="0D4CEE79" w14:textId="77777777" w:rsidR="001F11FC" w:rsidRDefault="006A3213">
            <w:pPr>
              <w:pStyle w:val="Szvegtrzs"/>
              <w:spacing w:after="0" w:line="240" w:lineRule="auto"/>
              <w:jc w:val="both"/>
            </w:pPr>
            <w:r>
              <w:t>4,5</w:t>
            </w:r>
          </w:p>
        </w:tc>
      </w:tr>
      <w:tr w:rsidR="001F11FC" w14:paraId="1A77C5C3" w14:textId="77777777">
        <w:tc>
          <w:tcPr>
            <w:tcW w:w="1204" w:type="dxa"/>
            <w:vMerge/>
            <w:tcBorders>
              <w:top w:val="single" w:sz="6" w:space="0" w:color="000000"/>
              <w:left w:val="single" w:sz="6" w:space="0" w:color="000000"/>
              <w:bottom w:val="single" w:sz="6" w:space="0" w:color="000000"/>
              <w:right w:val="single" w:sz="6" w:space="0" w:color="000000"/>
            </w:tcBorders>
          </w:tcPr>
          <w:p w14:paraId="575F3AC1" w14:textId="77777777" w:rsidR="001F11FC" w:rsidRDefault="001F11FC"/>
        </w:tc>
        <w:tc>
          <w:tcPr>
            <w:tcW w:w="1807" w:type="dxa"/>
            <w:tcBorders>
              <w:top w:val="single" w:sz="6" w:space="0" w:color="000000"/>
              <w:left w:val="single" w:sz="6" w:space="0" w:color="000000"/>
              <w:bottom w:val="single" w:sz="6" w:space="0" w:color="000000"/>
              <w:right w:val="single" w:sz="6" w:space="0" w:color="000000"/>
            </w:tcBorders>
          </w:tcPr>
          <w:p w14:paraId="7B5DE895" w14:textId="77777777" w:rsidR="001F11FC" w:rsidRDefault="006A3213">
            <w:pPr>
              <w:pStyle w:val="Szvegtrzs"/>
              <w:spacing w:after="0" w:line="240" w:lineRule="auto"/>
              <w:jc w:val="center"/>
            </w:pPr>
            <w:r>
              <w:t>Lke*(O)</w:t>
            </w:r>
          </w:p>
        </w:tc>
        <w:tc>
          <w:tcPr>
            <w:tcW w:w="803" w:type="dxa"/>
            <w:tcBorders>
              <w:top w:val="single" w:sz="6" w:space="0" w:color="000000"/>
              <w:left w:val="single" w:sz="6" w:space="0" w:color="000000"/>
              <w:bottom w:val="single" w:sz="6" w:space="0" w:color="000000"/>
              <w:right w:val="single" w:sz="6" w:space="0" w:color="000000"/>
            </w:tcBorders>
          </w:tcPr>
          <w:p w14:paraId="5CB0A09A" w14:textId="77777777" w:rsidR="001F11FC" w:rsidRDefault="006A3213">
            <w:pPr>
              <w:pStyle w:val="Szvegtrzs"/>
              <w:spacing w:after="0" w:line="240" w:lineRule="auto"/>
              <w:jc w:val="center"/>
            </w:pPr>
            <w:r>
              <w:t>16</w:t>
            </w:r>
          </w:p>
        </w:tc>
        <w:tc>
          <w:tcPr>
            <w:tcW w:w="1004" w:type="dxa"/>
            <w:tcBorders>
              <w:top w:val="single" w:sz="6" w:space="0" w:color="000000"/>
              <w:left w:val="single" w:sz="6" w:space="0" w:color="000000"/>
              <w:bottom w:val="single" w:sz="6" w:space="0" w:color="000000"/>
              <w:right w:val="single" w:sz="6" w:space="0" w:color="000000"/>
            </w:tcBorders>
          </w:tcPr>
          <w:p w14:paraId="7F0E132D" w14:textId="77777777" w:rsidR="001F11FC" w:rsidRDefault="006A3213">
            <w:pPr>
              <w:pStyle w:val="Szvegtrzs"/>
              <w:spacing w:after="0" w:line="240" w:lineRule="auto"/>
              <w:jc w:val="center"/>
            </w:pPr>
            <w:r>
              <w:t>30</w:t>
            </w:r>
          </w:p>
        </w:tc>
        <w:tc>
          <w:tcPr>
            <w:tcW w:w="1205" w:type="dxa"/>
            <w:tcBorders>
              <w:top w:val="single" w:sz="6" w:space="0" w:color="000000"/>
              <w:left w:val="single" w:sz="6" w:space="0" w:color="000000"/>
              <w:bottom w:val="single" w:sz="6" w:space="0" w:color="000000"/>
              <w:right w:val="single" w:sz="6" w:space="0" w:color="000000"/>
            </w:tcBorders>
          </w:tcPr>
          <w:p w14:paraId="5A02A061" w14:textId="77777777" w:rsidR="001F11FC" w:rsidRDefault="006A3213">
            <w:pPr>
              <w:pStyle w:val="Szvegtrzs"/>
              <w:spacing w:after="0" w:line="240" w:lineRule="auto"/>
              <w:jc w:val="center"/>
            </w:pPr>
            <w:r>
              <w:t>450</w:t>
            </w:r>
          </w:p>
        </w:tc>
        <w:tc>
          <w:tcPr>
            <w:tcW w:w="1205" w:type="dxa"/>
            <w:tcBorders>
              <w:top w:val="single" w:sz="6" w:space="0" w:color="000000"/>
              <w:left w:val="single" w:sz="6" w:space="0" w:color="000000"/>
              <w:bottom w:val="single" w:sz="6" w:space="0" w:color="000000"/>
              <w:right w:val="single" w:sz="6" w:space="0" w:color="000000"/>
            </w:tcBorders>
          </w:tcPr>
          <w:p w14:paraId="31CF8CF8" w14:textId="77777777" w:rsidR="001F11FC" w:rsidRDefault="006A3213">
            <w:pPr>
              <w:pStyle w:val="Szvegtrzs"/>
              <w:spacing w:after="0" w:line="240" w:lineRule="auto"/>
              <w:jc w:val="center"/>
            </w:pPr>
            <w:r>
              <w:t>60</w:t>
            </w:r>
          </w:p>
        </w:tc>
        <w:tc>
          <w:tcPr>
            <w:tcW w:w="1205" w:type="dxa"/>
            <w:tcBorders>
              <w:top w:val="single" w:sz="6" w:space="0" w:color="000000"/>
              <w:left w:val="single" w:sz="6" w:space="0" w:color="000000"/>
              <w:bottom w:val="single" w:sz="6" w:space="0" w:color="000000"/>
              <w:right w:val="single" w:sz="6" w:space="0" w:color="000000"/>
            </w:tcBorders>
          </w:tcPr>
          <w:p w14:paraId="025FD6DF" w14:textId="77777777" w:rsidR="001F11FC" w:rsidRDefault="006A3213">
            <w:pPr>
              <w:pStyle w:val="Szvegtrzs"/>
              <w:spacing w:after="0" w:line="240" w:lineRule="auto"/>
              <w:jc w:val="center"/>
            </w:pPr>
            <w:r>
              <w:t>30</w:t>
            </w:r>
          </w:p>
        </w:tc>
        <w:tc>
          <w:tcPr>
            <w:tcW w:w="1205" w:type="dxa"/>
            <w:tcBorders>
              <w:top w:val="single" w:sz="6" w:space="0" w:color="000000"/>
              <w:left w:val="single" w:sz="6" w:space="0" w:color="000000"/>
              <w:bottom w:val="single" w:sz="6" w:space="0" w:color="000000"/>
              <w:right w:val="single" w:sz="6" w:space="0" w:color="000000"/>
            </w:tcBorders>
          </w:tcPr>
          <w:p w14:paraId="31C2D525" w14:textId="77777777" w:rsidR="001F11FC" w:rsidRDefault="006A3213">
            <w:pPr>
              <w:pStyle w:val="Szvegtrzs"/>
              <w:spacing w:after="0" w:line="240" w:lineRule="auto"/>
              <w:jc w:val="both"/>
            </w:pPr>
            <w:r>
              <w:t>4,5</w:t>
            </w:r>
          </w:p>
        </w:tc>
      </w:tr>
      <w:tr w:rsidR="001F11FC" w14:paraId="32E98277" w14:textId="77777777">
        <w:tc>
          <w:tcPr>
            <w:tcW w:w="1204" w:type="dxa"/>
            <w:vMerge w:val="restart"/>
            <w:tcBorders>
              <w:top w:val="single" w:sz="6" w:space="0" w:color="000000"/>
              <w:left w:val="single" w:sz="6" w:space="0" w:color="000000"/>
              <w:bottom w:val="single" w:sz="6" w:space="0" w:color="000000"/>
              <w:right w:val="single" w:sz="6" w:space="0" w:color="000000"/>
            </w:tcBorders>
          </w:tcPr>
          <w:p w14:paraId="7FEA81BC" w14:textId="77777777" w:rsidR="001F11FC" w:rsidRDefault="006A3213">
            <w:pPr>
              <w:pStyle w:val="Szvegtrzs"/>
              <w:spacing w:after="0" w:line="240" w:lineRule="auto"/>
              <w:jc w:val="center"/>
            </w:pPr>
            <w:r>
              <w:t>kisvárosias</w:t>
            </w:r>
          </w:p>
        </w:tc>
        <w:tc>
          <w:tcPr>
            <w:tcW w:w="1807" w:type="dxa"/>
            <w:tcBorders>
              <w:top w:val="single" w:sz="6" w:space="0" w:color="000000"/>
              <w:left w:val="single" w:sz="6" w:space="0" w:color="000000"/>
              <w:bottom w:val="single" w:sz="6" w:space="0" w:color="000000"/>
              <w:right w:val="single" w:sz="6" w:space="0" w:color="000000"/>
            </w:tcBorders>
          </w:tcPr>
          <w:p w14:paraId="627FF677" w14:textId="77777777" w:rsidR="001F11FC" w:rsidRDefault="006A3213">
            <w:pPr>
              <w:pStyle w:val="Szvegtrzs"/>
              <w:spacing w:after="0" w:line="240" w:lineRule="auto"/>
              <w:jc w:val="center"/>
            </w:pPr>
            <w:r>
              <w:t>Lk-1 (SZ)</w:t>
            </w:r>
          </w:p>
        </w:tc>
        <w:tc>
          <w:tcPr>
            <w:tcW w:w="803" w:type="dxa"/>
            <w:tcBorders>
              <w:top w:val="single" w:sz="6" w:space="0" w:color="000000"/>
              <w:left w:val="single" w:sz="6" w:space="0" w:color="000000"/>
              <w:bottom w:val="single" w:sz="6" w:space="0" w:color="000000"/>
              <w:right w:val="single" w:sz="6" w:space="0" w:color="000000"/>
            </w:tcBorders>
          </w:tcPr>
          <w:p w14:paraId="621F2618" w14:textId="77777777" w:rsidR="001F11FC" w:rsidRDefault="006A3213">
            <w:pPr>
              <w:pStyle w:val="Szvegtrzs"/>
              <w:spacing w:after="0" w:line="240" w:lineRule="auto"/>
              <w:jc w:val="center"/>
            </w:pPr>
            <w:r>
              <w:t>25</w:t>
            </w:r>
          </w:p>
        </w:tc>
        <w:tc>
          <w:tcPr>
            <w:tcW w:w="1004" w:type="dxa"/>
            <w:tcBorders>
              <w:top w:val="single" w:sz="6" w:space="0" w:color="000000"/>
              <w:left w:val="single" w:sz="6" w:space="0" w:color="000000"/>
              <w:bottom w:val="single" w:sz="6" w:space="0" w:color="000000"/>
              <w:right w:val="single" w:sz="6" w:space="0" w:color="000000"/>
            </w:tcBorders>
          </w:tcPr>
          <w:p w14:paraId="60055204" w14:textId="77777777" w:rsidR="001F11FC" w:rsidRDefault="006A3213">
            <w:pPr>
              <w:pStyle w:val="Szvegtrzs"/>
              <w:spacing w:after="0" w:line="240" w:lineRule="auto"/>
              <w:jc w:val="center"/>
            </w:pPr>
            <w:r>
              <w:t>40</w:t>
            </w:r>
          </w:p>
        </w:tc>
        <w:tc>
          <w:tcPr>
            <w:tcW w:w="1205" w:type="dxa"/>
            <w:tcBorders>
              <w:top w:val="single" w:sz="6" w:space="0" w:color="000000"/>
              <w:left w:val="single" w:sz="6" w:space="0" w:color="000000"/>
              <w:bottom w:val="single" w:sz="6" w:space="0" w:color="000000"/>
              <w:right w:val="single" w:sz="6" w:space="0" w:color="000000"/>
            </w:tcBorders>
          </w:tcPr>
          <w:p w14:paraId="4728417D" w14:textId="77777777" w:rsidR="001F11FC" w:rsidRDefault="006A3213">
            <w:pPr>
              <w:pStyle w:val="Szvegtrzs"/>
              <w:spacing w:after="0" w:line="240" w:lineRule="auto"/>
              <w:jc w:val="center"/>
            </w:pPr>
            <w:r>
              <w:t>1000</w:t>
            </w:r>
          </w:p>
        </w:tc>
        <w:tc>
          <w:tcPr>
            <w:tcW w:w="1205" w:type="dxa"/>
            <w:tcBorders>
              <w:top w:val="single" w:sz="6" w:space="0" w:color="000000"/>
              <w:left w:val="single" w:sz="6" w:space="0" w:color="000000"/>
              <w:bottom w:val="single" w:sz="6" w:space="0" w:color="000000"/>
              <w:right w:val="single" w:sz="6" w:space="0" w:color="000000"/>
            </w:tcBorders>
          </w:tcPr>
          <w:p w14:paraId="6E6530AC" w14:textId="77777777" w:rsidR="001F11FC" w:rsidRDefault="006A3213">
            <w:pPr>
              <w:pStyle w:val="Szvegtrzs"/>
              <w:spacing w:after="0" w:line="240" w:lineRule="auto"/>
              <w:jc w:val="center"/>
            </w:pPr>
            <w:r>
              <w:t>40</w:t>
            </w:r>
          </w:p>
        </w:tc>
        <w:tc>
          <w:tcPr>
            <w:tcW w:w="1205" w:type="dxa"/>
            <w:tcBorders>
              <w:top w:val="single" w:sz="6" w:space="0" w:color="000000"/>
              <w:left w:val="single" w:sz="6" w:space="0" w:color="000000"/>
              <w:bottom w:val="single" w:sz="6" w:space="0" w:color="000000"/>
              <w:right w:val="single" w:sz="6" w:space="0" w:color="000000"/>
            </w:tcBorders>
          </w:tcPr>
          <w:p w14:paraId="3B0935A3" w14:textId="77777777" w:rsidR="001F11FC" w:rsidRDefault="006A3213">
            <w:pPr>
              <w:pStyle w:val="Szvegtrzs"/>
              <w:spacing w:after="0" w:line="240" w:lineRule="auto"/>
              <w:jc w:val="center"/>
            </w:pPr>
            <w:r>
              <w:t>30</w:t>
            </w:r>
          </w:p>
        </w:tc>
        <w:tc>
          <w:tcPr>
            <w:tcW w:w="1205" w:type="dxa"/>
            <w:tcBorders>
              <w:top w:val="single" w:sz="6" w:space="0" w:color="000000"/>
              <w:left w:val="single" w:sz="6" w:space="0" w:color="000000"/>
              <w:bottom w:val="single" w:sz="6" w:space="0" w:color="000000"/>
              <w:right w:val="single" w:sz="6" w:space="0" w:color="000000"/>
            </w:tcBorders>
          </w:tcPr>
          <w:p w14:paraId="6B5B917E" w14:textId="77777777" w:rsidR="001F11FC" w:rsidRDefault="006A3213">
            <w:pPr>
              <w:pStyle w:val="Szvegtrzs"/>
              <w:spacing w:after="0" w:line="240" w:lineRule="auto"/>
              <w:jc w:val="both"/>
            </w:pPr>
            <w:r>
              <w:t>9,5</w:t>
            </w:r>
          </w:p>
        </w:tc>
      </w:tr>
      <w:tr w:rsidR="001F11FC" w14:paraId="39760522" w14:textId="77777777">
        <w:tc>
          <w:tcPr>
            <w:tcW w:w="1204" w:type="dxa"/>
            <w:vMerge/>
            <w:tcBorders>
              <w:top w:val="single" w:sz="6" w:space="0" w:color="000000"/>
              <w:left w:val="single" w:sz="6" w:space="0" w:color="000000"/>
              <w:bottom w:val="single" w:sz="6" w:space="0" w:color="000000"/>
              <w:right w:val="single" w:sz="6" w:space="0" w:color="000000"/>
            </w:tcBorders>
          </w:tcPr>
          <w:p w14:paraId="433ED417" w14:textId="77777777" w:rsidR="001F11FC" w:rsidRDefault="001F11FC"/>
        </w:tc>
        <w:tc>
          <w:tcPr>
            <w:tcW w:w="1807" w:type="dxa"/>
            <w:tcBorders>
              <w:top w:val="single" w:sz="6" w:space="0" w:color="000000"/>
              <w:left w:val="single" w:sz="6" w:space="0" w:color="000000"/>
              <w:bottom w:val="single" w:sz="6" w:space="0" w:color="000000"/>
              <w:right w:val="single" w:sz="6" w:space="0" w:color="000000"/>
            </w:tcBorders>
          </w:tcPr>
          <w:p w14:paraId="5C5B4D6C" w14:textId="77777777" w:rsidR="001F11FC" w:rsidRDefault="006A3213">
            <w:pPr>
              <w:pStyle w:val="Szvegtrzs"/>
              <w:spacing w:after="0" w:line="240" w:lineRule="auto"/>
              <w:jc w:val="center"/>
            </w:pPr>
            <w:r>
              <w:t>Lk-2 (Z/HZ)</w:t>
            </w:r>
          </w:p>
        </w:tc>
        <w:tc>
          <w:tcPr>
            <w:tcW w:w="803" w:type="dxa"/>
            <w:tcBorders>
              <w:top w:val="single" w:sz="6" w:space="0" w:color="000000"/>
              <w:left w:val="single" w:sz="6" w:space="0" w:color="000000"/>
              <w:bottom w:val="single" w:sz="6" w:space="0" w:color="000000"/>
              <w:right w:val="single" w:sz="6" w:space="0" w:color="000000"/>
            </w:tcBorders>
          </w:tcPr>
          <w:p w14:paraId="35B6049F" w14:textId="77777777" w:rsidR="001F11FC" w:rsidRDefault="006A3213">
            <w:pPr>
              <w:pStyle w:val="Szvegtrzs"/>
              <w:spacing w:after="0" w:line="240" w:lineRule="auto"/>
              <w:jc w:val="center"/>
            </w:pPr>
            <w:r>
              <w:t>10</w:t>
            </w:r>
          </w:p>
        </w:tc>
        <w:tc>
          <w:tcPr>
            <w:tcW w:w="1004" w:type="dxa"/>
            <w:tcBorders>
              <w:top w:val="single" w:sz="6" w:space="0" w:color="000000"/>
              <w:left w:val="single" w:sz="6" w:space="0" w:color="000000"/>
              <w:bottom w:val="single" w:sz="6" w:space="0" w:color="000000"/>
              <w:right w:val="single" w:sz="6" w:space="0" w:color="000000"/>
            </w:tcBorders>
          </w:tcPr>
          <w:p w14:paraId="22DC202E" w14:textId="77777777" w:rsidR="001F11FC" w:rsidRDefault="006A3213">
            <w:pPr>
              <w:pStyle w:val="Szvegtrzs"/>
              <w:spacing w:after="0" w:line="240" w:lineRule="auto"/>
              <w:jc w:val="center"/>
            </w:pPr>
            <w:r>
              <w:t>20</w:t>
            </w:r>
          </w:p>
        </w:tc>
        <w:tc>
          <w:tcPr>
            <w:tcW w:w="1205" w:type="dxa"/>
            <w:tcBorders>
              <w:top w:val="single" w:sz="6" w:space="0" w:color="000000"/>
              <w:left w:val="single" w:sz="6" w:space="0" w:color="000000"/>
              <w:bottom w:val="single" w:sz="6" w:space="0" w:color="000000"/>
              <w:right w:val="single" w:sz="6" w:space="0" w:color="000000"/>
            </w:tcBorders>
          </w:tcPr>
          <w:p w14:paraId="71CB4512" w14:textId="77777777" w:rsidR="001F11FC" w:rsidRDefault="006A3213">
            <w:pPr>
              <w:pStyle w:val="Szvegtrzs"/>
              <w:spacing w:after="0" w:line="240" w:lineRule="auto"/>
              <w:jc w:val="center"/>
            </w:pPr>
            <w:r>
              <w:t>300</w:t>
            </w:r>
          </w:p>
        </w:tc>
        <w:tc>
          <w:tcPr>
            <w:tcW w:w="1205" w:type="dxa"/>
            <w:tcBorders>
              <w:top w:val="single" w:sz="6" w:space="0" w:color="000000"/>
              <w:left w:val="single" w:sz="6" w:space="0" w:color="000000"/>
              <w:bottom w:val="single" w:sz="6" w:space="0" w:color="000000"/>
              <w:right w:val="single" w:sz="6" w:space="0" w:color="000000"/>
            </w:tcBorders>
          </w:tcPr>
          <w:p w14:paraId="1E25C4DE" w14:textId="77777777" w:rsidR="001F11FC" w:rsidRDefault="006A3213">
            <w:pPr>
              <w:pStyle w:val="Szvegtrzs"/>
              <w:spacing w:after="0" w:line="240" w:lineRule="auto"/>
              <w:jc w:val="center"/>
            </w:pPr>
            <w:r>
              <w:t>40</w:t>
            </w:r>
          </w:p>
        </w:tc>
        <w:tc>
          <w:tcPr>
            <w:tcW w:w="1205" w:type="dxa"/>
            <w:tcBorders>
              <w:top w:val="single" w:sz="6" w:space="0" w:color="000000"/>
              <w:left w:val="single" w:sz="6" w:space="0" w:color="000000"/>
              <w:bottom w:val="single" w:sz="6" w:space="0" w:color="000000"/>
              <w:right w:val="single" w:sz="6" w:space="0" w:color="000000"/>
            </w:tcBorders>
          </w:tcPr>
          <w:p w14:paraId="29FE3FE8" w14:textId="77777777" w:rsidR="001F11FC" w:rsidRDefault="006A3213">
            <w:pPr>
              <w:pStyle w:val="Szvegtrzs"/>
              <w:spacing w:after="0" w:line="240" w:lineRule="auto"/>
              <w:jc w:val="center"/>
            </w:pPr>
            <w:r>
              <w:t>40</w:t>
            </w:r>
          </w:p>
        </w:tc>
        <w:tc>
          <w:tcPr>
            <w:tcW w:w="1205" w:type="dxa"/>
            <w:tcBorders>
              <w:top w:val="single" w:sz="6" w:space="0" w:color="000000"/>
              <w:left w:val="single" w:sz="6" w:space="0" w:color="000000"/>
              <w:bottom w:val="single" w:sz="6" w:space="0" w:color="000000"/>
              <w:right w:val="single" w:sz="6" w:space="0" w:color="000000"/>
            </w:tcBorders>
          </w:tcPr>
          <w:p w14:paraId="19E67728" w14:textId="77777777" w:rsidR="001F11FC" w:rsidRDefault="006A3213">
            <w:pPr>
              <w:pStyle w:val="Szvegtrzs"/>
              <w:spacing w:after="0" w:line="240" w:lineRule="auto"/>
            </w:pPr>
            <w:r>
              <w:t>4,0</w:t>
            </w:r>
          </w:p>
        </w:tc>
      </w:tr>
    </w:tbl>
    <w:p w14:paraId="7FAFCDC0" w14:textId="77777777" w:rsidR="001F11FC" w:rsidRDefault="006A3213">
      <w:pPr>
        <w:jc w:val="right"/>
        <w:sectPr w:rsidR="001F11FC">
          <w:footerReference w:type="default" r:id="rId10"/>
          <w:pgSz w:w="11906" w:h="16838"/>
          <w:pgMar w:top="1134" w:right="1134" w:bottom="1693" w:left="1134" w:header="0" w:footer="1134" w:gutter="0"/>
          <w:cols w:space="708"/>
          <w:formProt w:val="0"/>
          <w:docGrid w:linePitch="600" w:charSpace="32768"/>
        </w:sectPr>
      </w:pPr>
      <w:r>
        <w:t>”</w:t>
      </w:r>
    </w:p>
    <w:p w14:paraId="16754E3E" w14:textId="77777777" w:rsidR="001F11FC" w:rsidRDefault="001F11FC">
      <w:pPr>
        <w:pStyle w:val="Szvegtrzs"/>
        <w:spacing w:after="0"/>
        <w:jc w:val="center"/>
      </w:pPr>
    </w:p>
    <w:p w14:paraId="2D474E02" w14:textId="77777777" w:rsidR="001F11FC" w:rsidRDefault="006A3213">
      <w:pPr>
        <w:pStyle w:val="Szvegtrzs"/>
        <w:spacing w:after="150" w:line="240" w:lineRule="auto"/>
        <w:ind w:left="150" w:right="150"/>
        <w:jc w:val="center"/>
      </w:pPr>
      <w:r>
        <w:t>Végső előterjesztői indokolás</w:t>
      </w:r>
    </w:p>
    <w:p w14:paraId="23886005" w14:textId="77777777" w:rsidR="001F11FC" w:rsidRDefault="006A3213" w:rsidP="00C4640B">
      <w:pPr>
        <w:pStyle w:val="Szvegtrzs"/>
        <w:spacing w:after="200" w:line="240" w:lineRule="auto"/>
        <w:ind w:left="709"/>
        <w:jc w:val="both"/>
      </w:pPr>
      <w:r>
        <w:t>A jelenlegi szabályozás nem teszi lehetővé a tervezett fejlesztés szabályszerű építési engedélyezését, ezért módosításra van szükség. Az Önkormányzat Képviselő-testülete a döntésével hozzájárult a tervezett fejlesztéshez igazodó településrendezési eszközök módosításához.</w:t>
      </w:r>
    </w:p>
    <w:p w14:paraId="2658CF61" w14:textId="7AE66747" w:rsidR="001F11FC" w:rsidRDefault="006A3213" w:rsidP="00C4640B">
      <w:pPr>
        <w:pStyle w:val="Szvegtrzs"/>
        <w:spacing w:after="200" w:line="240" w:lineRule="auto"/>
        <w:ind w:left="709"/>
        <w:jc w:val="both"/>
      </w:pPr>
      <w:r>
        <w:t>Az önkormányzat célja a valós fejlesztési célokhoz igazodó területfelhasználás és építési övezeti besorolás megteremtése a településrendezési eszközök módosításával. Ezzel kívánja az Önkormányzat elősegíteni, hogy a városban lévő lakosok helyben megmaradjanak.</w:t>
      </w:r>
    </w:p>
    <w:p w14:paraId="3818952E" w14:textId="77777777" w:rsidR="001F11FC" w:rsidRDefault="006A3213" w:rsidP="00C4640B">
      <w:pPr>
        <w:pStyle w:val="Szvegtrzs"/>
        <w:spacing w:after="200" w:line="240" w:lineRule="auto"/>
        <w:ind w:left="709"/>
        <w:jc w:val="both"/>
      </w:pPr>
      <w:r>
        <w:t>1. §: Az előírás új mellékletet, szabályozási fedvénytervet vezet be a tervezési terület által lehatárolt területekre vonatkozóan.</w:t>
      </w:r>
    </w:p>
    <w:p w14:paraId="221FD07E" w14:textId="77777777" w:rsidR="001F11FC" w:rsidRDefault="006A3213" w:rsidP="00C4640B">
      <w:pPr>
        <w:pStyle w:val="Szvegtrzs"/>
        <w:spacing w:after="200" w:line="240" w:lineRule="auto"/>
        <w:ind w:left="709"/>
        <w:jc w:val="both"/>
      </w:pPr>
      <w:r>
        <w:t>2. §: Az előírás meglévő melléklet cseréje.</w:t>
      </w:r>
    </w:p>
    <w:p w14:paraId="398E2FE4" w14:textId="77777777" w:rsidR="001F11FC" w:rsidRDefault="006A3213" w:rsidP="00C4640B">
      <w:pPr>
        <w:pStyle w:val="Szvegtrzs"/>
        <w:spacing w:after="200" w:line="240" w:lineRule="auto"/>
        <w:ind w:left="709"/>
        <w:jc w:val="both"/>
      </w:pPr>
      <w:r>
        <w:t>3. §: Záró rendelkezés.</w:t>
      </w:r>
    </w:p>
    <w:sectPr w:rsidR="001F11FC">
      <w:footerReference w:type="default" r:id="rId11"/>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B416D" w14:textId="77777777" w:rsidR="006A3213" w:rsidRDefault="006A3213">
      <w:r>
        <w:separator/>
      </w:r>
    </w:p>
  </w:endnote>
  <w:endnote w:type="continuationSeparator" w:id="0">
    <w:p w14:paraId="46A5A8F7" w14:textId="77777777" w:rsidR="006A3213" w:rsidRDefault="006A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charset w:val="02"/>
    <w:family w:val="auto"/>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90D5" w14:textId="77777777" w:rsidR="001F11FC" w:rsidRDefault="006A3213">
    <w:pPr>
      <w:pStyle w:val="llb"/>
      <w:jc w:val="center"/>
    </w:pPr>
    <w:r>
      <w:fldChar w:fldCharType="begin"/>
    </w:r>
    <w:r>
      <w:instrText>PAGE</w:instrText>
    </w:r>
    <w:r>
      <w:fldChar w:fldCharType="separate"/>
    </w:r>
    <w: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2850E" w14:textId="77777777" w:rsidR="001F11FC" w:rsidRDefault="006A3213">
    <w:pPr>
      <w:pStyle w:val="llb"/>
      <w:jc w:val="center"/>
    </w:pPr>
    <w:r>
      <w:fldChar w:fldCharType="begin"/>
    </w:r>
    <w:r>
      <w:instrText>PAGE</w:instrText>
    </w:r>
    <w:r>
      <w:fldChar w:fldCharType="separate"/>
    </w:r>
    <w: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55CE" w14:textId="77777777" w:rsidR="001F11FC" w:rsidRDefault="006A3213">
    <w:pPr>
      <w:pStyle w:val="llb"/>
      <w:jc w:val="center"/>
    </w:pPr>
    <w:r>
      <w:fldChar w:fldCharType="begin"/>
    </w:r>
    <w:r>
      <w:instrText>PAGE</w:instrText>
    </w:r>
    <w:r>
      <w:fldChar w:fldCharType="separate"/>
    </w:r>
    <w:r>
      <w:t>5</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ADD69" w14:textId="77777777" w:rsidR="001F11FC" w:rsidRDefault="006A3213">
    <w:pPr>
      <w:pStyle w:val="llb"/>
      <w:jc w:val="center"/>
    </w:pPr>
    <w:r>
      <w:fldChar w:fldCharType="begin"/>
    </w:r>
    <w:r>
      <w:instrText>PAGE</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EC899" w14:textId="77777777" w:rsidR="006A3213" w:rsidRDefault="006A3213">
      <w:r>
        <w:separator/>
      </w:r>
    </w:p>
  </w:footnote>
  <w:footnote w:type="continuationSeparator" w:id="0">
    <w:p w14:paraId="4394EE58" w14:textId="77777777" w:rsidR="006A3213" w:rsidRDefault="006A3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9530D2"/>
    <w:multiLevelType w:val="multilevel"/>
    <w:tmpl w:val="E5987A48"/>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03834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1FC"/>
    <w:rsid w:val="001F11FC"/>
    <w:rsid w:val="00407A76"/>
    <w:rsid w:val="00525B4D"/>
    <w:rsid w:val="00536E09"/>
    <w:rsid w:val="006A3213"/>
    <w:rsid w:val="00767FA1"/>
    <w:rsid w:val="00C4640B"/>
    <w:rsid w:val="00EE40A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76F77"/>
  <w15:docId w15:val="{AAD2915B-A2A7-4D25-87F7-BEEF8D156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740</Words>
  <Characters>5107</Characters>
  <Application>Microsoft Office Word</Application>
  <DocSecurity>0</DocSecurity>
  <Lines>42</Lines>
  <Paragraphs>11</Paragraphs>
  <ScaleCrop>false</ScaleCrop>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Biharkeresztesi Közös Önkormányzati Hivatal</dc:creator>
  <dc:description/>
  <cp:lastModifiedBy>Biharkeresztesi Közös Önkormányzati Hivatal</cp:lastModifiedBy>
  <cp:revision>5</cp:revision>
  <dcterms:created xsi:type="dcterms:W3CDTF">2026-03-20T07:34:00Z</dcterms:created>
  <dcterms:modified xsi:type="dcterms:W3CDTF">2026-03-20T10:48:00Z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